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Ind w:w="108" w:type="dxa"/>
        <w:tblBorders>
          <w:top w:val="single" w:sz="12" w:space="0" w:color="FF0000"/>
          <w:bottom w:val="single" w:sz="6" w:space="0" w:color="C0C0C0"/>
        </w:tblBorders>
        <w:tblLook w:val="0000"/>
      </w:tblPr>
      <w:tblGrid>
        <w:gridCol w:w="10800"/>
      </w:tblGrid>
      <w:tr w:rsidR="00D42977" w:rsidRPr="00A76919" w:rsidTr="0044490F">
        <w:trPr>
          <w:trHeight w:hRule="exact" w:val="5220"/>
        </w:trPr>
        <w:tc>
          <w:tcPr>
            <w:tcW w:w="10800" w:type="dxa"/>
            <w:tcBorders>
              <w:top w:val="nil"/>
              <w:bottom w:val="single" w:sz="18" w:space="0" w:color="FF0000"/>
            </w:tcBorders>
          </w:tcPr>
          <w:p w:rsidR="00D42977" w:rsidRPr="00A76919" w:rsidRDefault="00D42977" w:rsidP="00D42977">
            <w:pPr>
              <w:spacing w:after="0"/>
              <w:ind w:left="-115"/>
            </w:pPr>
          </w:p>
          <w:p w:rsidR="00D42977" w:rsidRPr="00A76919" w:rsidRDefault="00D42977" w:rsidP="00D42977">
            <w:pPr>
              <w:spacing w:after="0"/>
              <w:ind w:left="-115"/>
            </w:pPr>
          </w:p>
          <w:p w:rsidR="00D42977" w:rsidRPr="00A76919" w:rsidRDefault="00D42977" w:rsidP="00D42977">
            <w:pPr>
              <w:spacing w:after="0"/>
              <w:ind w:left="-115"/>
            </w:pPr>
          </w:p>
          <w:p w:rsidR="00D42977" w:rsidRPr="00A76919" w:rsidRDefault="00D42977" w:rsidP="00D42977">
            <w:pPr>
              <w:spacing w:after="0"/>
              <w:ind w:left="-115"/>
            </w:pPr>
          </w:p>
          <w:p w:rsidR="00D42977" w:rsidRPr="00A76919" w:rsidRDefault="00D42977" w:rsidP="00D42977">
            <w:pPr>
              <w:spacing w:after="0"/>
              <w:ind w:left="-115"/>
            </w:pPr>
          </w:p>
          <w:p w:rsidR="007739F7" w:rsidRPr="00A76919" w:rsidRDefault="007739F7" w:rsidP="00D42977">
            <w:pPr>
              <w:spacing w:after="0"/>
              <w:ind w:left="-115"/>
            </w:pPr>
          </w:p>
          <w:p w:rsidR="007739F7" w:rsidRPr="00A76919" w:rsidRDefault="007739F7" w:rsidP="00D42977">
            <w:pPr>
              <w:spacing w:after="0"/>
              <w:ind w:left="-115"/>
            </w:pPr>
          </w:p>
          <w:p w:rsidR="00D42977" w:rsidRPr="00A76919" w:rsidRDefault="00A76919" w:rsidP="00D42977">
            <w:pPr>
              <w:pStyle w:val="Title"/>
              <w:spacing w:after="120"/>
              <w:ind w:left="-115"/>
              <w:jc w:val="left"/>
              <w:rPr>
                <w:rStyle w:val="BlueCharacterText"/>
                <w:rFonts w:ascii="ITCFranklinGothic LT Book" w:hAnsi="ITCFranklinGothic LT Book"/>
                <w:color w:val="0070C0"/>
                <w:sz w:val="40"/>
                <w:szCs w:val="40"/>
              </w:rPr>
            </w:pPr>
            <w:bookmarkStart w:id="0" w:name="TR_number"/>
            <w:bookmarkStart w:id="1" w:name="_Toc9676761"/>
            <w:r w:rsidRPr="00A76919">
              <w:rPr>
                <w:rStyle w:val="BlueCharacterText"/>
                <w:rFonts w:ascii="ITCFranklinGothic LT Book" w:hAnsi="ITCFranklinGothic LT Book"/>
                <w:color w:val="0070C0"/>
                <w:sz w:val="40"/>
                <w:szCs w:val="40"/>
              </w:rPr>
              <w:t xml:space="preserve">META </w:t>
            </w:r>
            <w:r>
              <w:rPr>
                <w:rStyle w:val="BlueCharacterText"/>
                <w:rFonts w:ascii="ITCFranklinGothic LT Book" w:hAnsi="ITCFranklinGothic LT Book"/>
                <w:color w:val="0070C0"/>
                <w:sz w:val="40"/>
                <w:szCs w:val="40"/>
              </w:rPr>
              <w:t xml:space="preserve">Adaptive, Reflective, Robust Workflow </w:t>
            </w:r>
            <w:r w:rsidRPr="00A76919">
              <w:rPr>
                <w:rStyle w:val="BlueCharacterText"/>
                <w:rFonts w:ascii="ITCFranklinGothic LT Book" w:hAnsi="ITCFranklinGothic LT Book"/>
                <w:color w:val="0070C0"/>
                <w:sz w:val="40"/>
                <w:szCs w:val="40"/>
              </w:rPr>
              <w:t>(ARR</w:t>
            </w:r>
            <w:r>
              <w:rPr>
                <w:rStyle w:val="BlueCharacterText"/>
                <w:rFonts w:ascii="ITCFranklinGothic LT Book" w:hAnsi="ITCFranklinGothic LT Book"/>
                <w:color w:val="0070C0"/>
                <w:sz w:val="40"/>
                <w:szCs w:val="40"/>
              </w:rPr>
              <w:t>o</w:t>
            </w:r>
            <w:r w:rsidRPr="00A76919">
              <w:rPr>
                <w:rStyle w:val="BlueCharacterText"/>
                <w:rFonts w:ascii="ITCFranklinGothic LT Book" w:hAnsi="ITCFranklinGothic LT Book"/>
                <w:color w:val="0070C0"/>
                <w:sz w:val="40"/>
                <w:szCs w:val="40"/>
              </w:rPr>
              <w:t>W)</w:t>
            </w:r>
          </w:p>
          <w:p w:rsidR="0044490F" w:rsidRDefault="00E65EA0" w:rsidP="00D42977">
            <w:pPr>
              <w:pStyle w:val="Title"/>
              <w:spacing w:after="120"/>
              <w:ind w:left="-115"/>
              <w:jc w:val="left"/>
              <w:rPr>
                <w:rFonts w:ascii="ITCFranklinGothic LT Book" w:hAnsi="ITCFranklinGothic LT Book"/>
                <w:color w:val="948A54" w:themeColor="background2" w:themeShade="80"/>
              </w:rPr>
            </w:pPr>
            <w:r>
              <w:rPr>
                <w:rFonts w:ascii="ITCFranklinGothic LT Book" w:hAnsi="ITCFranklinGothic LT Book"/>
                <w:color w:val="948A54" w:themeColor="background2" w:themeShade="80"/>
              </w:rPr>
              <w:t>Version Description Document</w:t>
            </w:r>
          </w:p>
          <w:p w:rsidR="00C8619C" w:rsidRPr="00A76919" w:rsidRDefault="00C8619C" w:rsidP="00D42977">
            <w:pPr>
              <w:pStyle w:val="Title"/>
              <w:spacing w:after="120"/>
              <w:ind w:left="-115"/>
              <w:jc w:val="left"/>
              <w:rPr>
                <w:rFonts w:ascii="ITCFranklinGothic LT Book" w:hAnsi="ITCFranklinGothic LT Book"/>
                <w:color w:val="948A54" w:themeColor="background2" w:themeShade="80"/>
              </w:rPr>
            </w:pPr>
            <w:r>
              <w:rPr>
                <w:rFonts w:ascii="ITCFranklinGothic LT Book" w:hAnsi="ITCFranklinGothic LT Book"/>
                <w:color w:val="948A54" w:themeColor="background2" w:themeShade="80"/>
              </w:rPr>
              <w:t>TR</w:t>
            </w:r>
            <w:r w:rsidR="00295BC5" w:rsidRPr="00295BC5">
              <w:rPr>
                <w:rFonts w:ascii="ITCFranklinGothic LT Book" w:hAnsi="ITCFranklinGothic LT Book"/>
                <w:color w:val="948A54" w:themeColor="background2" w:themeShade="80"/>
              </w:rPr>
              <w:t>-</w:t>
            </w:r>
            <w:r w:rsidR="00E65EA0">
              <w:rPr>
                <w:rFonts w:ascii="ITCFranklinGothic LT Book" w:hAnsi="ITCFranklinGothic LT Book"/>
                <w:color w:val="948A54" w:themeColor="background2" w:themeShade="80"/>
              </w:rPr>
              <w:t>2737</w:t>
            </w:r>
          </w:p>
          <w:bookmarkEnd w:id="0"/>
          <w:p w:rsidR="00D42977" w:rsidRPr="00A76919" w:rsidRDefault="00977E77" w:rsidP="0044490F">
            <w:pPr>
              <w:pStyle w:val="Title"/>
              <w:spacing w:before="240"/>
              <w:ind w:left="-115"/>
              <w:jc w:val="left"/>
              <w:rPr>
                <w:rFonts w:ascii="ITCFranklinGothic LT Book" w:hAnsi="ITCFranklinGothic LT Book"/>
                <w:sz w:val="28"/>
                <w:szCs w:val="28"/>
              </w:rPr>
            </w:pPr>
            <w:r>
              <w:rPr>
                <w:rStyle w:val="BlueCharacterText"/>
                <w:rFonts w:ascii="ITCFranklinGothic LT Book" w:hAnsi="ITCFranklinGothic LT Book"/>
                <w:color w:val="auto"/>
                <w:sz w:val="28"/>
                <w:szCs w:val="28"/>
              </w:rPr>
              <w:t>1</w:t>
            </w:r>
            <w:r w:rsidR="00A06651">
              <w:rPr>
                <w:rStyle w:val="BlueCharacterText"/>
                <w:rFonts w:ascii="ITCFranklinGothic LT Book" w:hAnsi="ITCFranklinGothic LT Book"/>
                <w:color w:val="auto"/>
                <w:sz w:val="28"/>
                <w:szCs w:val="28"/>
              </w:rPr>
              <w:t>3</w:t>
            </w:r>
            <w:r>
              <w:rPr>
                <w:rStyle w:val="BlueCharacterText"/>
                <w:rFonts w:ascii="ITCFranklinGothic LT Book" w:hAnsi="ITCFranklinGothic LT Book"/>
                <w:color w:val="auto"/>
                <w:sz w:val="28"/>
                <w:szCs w:val="28"/>
              </w:rPr>
              <w:t xml:space="preserve"> </w:t>
            </w:r>
            <w:r w:rsidR="0051151B">
              <w:rPr>
                <w:rStyle w:val="BlueCharacterText"/>
                <w:rFonts w:ascii="ITCFranklinGothic LT Book" w:hAnsi="ITCFranklinGothic LT Book"/>
                <w:color w:val="auto"/>
                <w:sz w:val="28"/>
                <w:szCs w:val="28"/>
              </w:rPr>
              <w:t>October</w:t>
            </w:r>
            <w:r>
              <w:rPr>
                <w:rStyle w:val="BlueCharacterText"/>
                <w:rFonts w:ascii="ITCFranklinGothic LT Book" w:hAnsi="ITCFranklinGothic LT Book"/>
                <w:color w:val="auto"/>
                <w:sz w:val="28"/>
                <w:szCs w:val="28"/>
              </w:rPr>
              <w:t xml:space="preserve"> 2011</w:t>
            </w:r>
          </w:p>
          <w:bookmarkEnd w:id="1"/>
          <w:p w:rsidR="00D42977" w:rsidRPr="00A76919" w:rsidRDefault="00D42977" w:rsidP="00C27188">
            <w:pPr>
              <w:pStyle w:val="Subtitle"/>
              <w:ind w:left="-115"/>
              <w:jc w:val="left"/>
              <w:rPr>
                <w:rFonts w:ascii="ITCFranklinGothic LT Book" w:hAnsi="ITCFranklinGothic LT Book"/>
                <w:sz w:val="12"/>
                <w:szCs w:val="12"/>
              </w:rPr>
            </w:pPr>
          </w:p>
        </w:tc>
      </w:tr>
      <w:tr w:rsidR="00D42977" w:rsidRPr="00A76919" w:rsidTr="0044490F">
        <w:trPr>
          <w:trHeight w:hRule="exact" w:val="5715"/>
        </w:trPr>
        <w:tc>
          <w:tcPr>
            <w:tcW w:w="10800" w:type="dxa"/>
            <w:tcBorders>
              <w:top w:val="single" w:sz="18" w:space="0" w:color="FF0000"/>
              <w:bottom w:val="single" w:sz="12" w:space="0" w:color="C0C0C0"/>
            </w:tcBorders>
          </w:tcPr>
          <w:p w:rsidR="0044490F" w:rsidRDefault="0044490F" w:rsidP="0044490F">
            <w:pPr>
              <w:pStyle w:val="Subtitle"/>
              <w:spacing w:after="0"/>
              <w:ind w:left="-115"/>
              <w:jc w:val="left"/>
              <w:rPr>
                <w:rFonts w:ascii="ITCFranklinGothic LT Book" w:hAnsi="ITCFranklinGothic LT Book"/>
              </w:rPr>
            </w:pPr>
          </w:p>
          <w:p w:rsidR="0044490F" w:rsidRDefault="0044490F" w:rsidP="0044490F">
            <w:pPr>
              <w:pStyle w:val="Subtitle"/>
              <w:spacing w:after="120"/>
              <w:ind w:left="-115"/>
              <w:jc w:val="left"/>
              <w:rPr>
                <w:rStyle w:val="BlueBodyTextChar"/>
                <w:rFonts w:ascii="ITCFranklinGothic LT Book" w:hAnsi="ITCFranklinGothic LT Book"/>
                <w:b w:val="0"/>
                <w:color w:val="auto"/>
              </w:rPr>
            </w:pPr>
            <w:r w:rsidRPr="0044490F">
              <w:rPr>
                <w:rFonts w:ascii="ITCFranklinGothic LT Book" w:hAnsi="ITCFranklinGothic LT Book"/>
              </w:rPr>
              <w:t>Contract</w:t>
            </w:r>
            <w:r w:rsidRPr="0044490F">
              <w:t xml:space="preserve"> </w:t>
            </w:r>
            <w:r w:rsidRPr="0044490F">
              <w:rPr>
                <w:rFonts w:ascii="ITCFranklinGothic LT Book" w:hAnsi="ITCFranklinGothic LT Book"/>
              </w:rPr>
              <w:t>Number</w:t>
            </w:r>
            <w:r>
              <w:rPr>
                <w:rStyle w:val="BlueBodyTextChar"/>
                <w:rFonts w:ascii="ITCFranklinGothic LT Book" w:hAnsi="ITCFranklinGothic LT Book"/>
                <w:color w:val="auto"/>
              </w:rPr>
              <w:t>:</w:t>
            </w:r>
            <w:r w:rsidRPr="00540FF1">
              <w:rPr>
                <w:rStyle w:val="BlueBodyTextChar"/>
                <w:rFonts w:ascii="ITCFranklinGothic LT Book" w:hAnsi="ITCFranklinGothic LT Book"/>
                <w:color w:val="auto"/>
              </w:rPr>
              <w:t xml:space="preserve"> </w:t>
            </w:r>
            <w:r w:rsidRPr="0044490F">
              <w:rPr>
                <w:rStyle w:val="BlueBodyTextChar"/>
                <w:rFonts w:ascii="ITCFranklinGothic LT Book" w:hAnsi="ITCFranklinGothic LT Book"/>
                <w:b w:val="0"/>
                <w:color w:val="auto"/>
              </w:rPr>
              <w:t>HR0011-10-C-0108</w:t>
            </w:r>
          </w:p>
          <w:p w:rsidR="0044490F" w:rsidRPr="0044490F" w:rsidRDefault="0044490F" w:rsidP="0044490F"/>
          <w:p w:rsidR="0044490F" w:rsidRPr="00A76919" w:rsidRDefault="0044490F" w:rsidP="0044490F">
            <w:pPr>
              <w:pStyle w:val="Subtitle"/>
              <w:spacing w:before="240" w:after="120"/>
              <w:ind w:left="-115"/>
              <w:jc w:val="left"/>
              <w:rPr>
                <w:rFonts w:ascii="ITCFranklinGothic LT Book" w:hAnsi="ITCFranklinGothic LT Book"/>
              </w:rPr>
            </w:pPr>
            <w:r w:rsidRPr="00A76919">
              <w:rPr>
                <w:rFonts w:ascii="ITCFranklinGothic LT Book" w:hAnsi="ITCFranklinGothic LT Book"/>
              </w:rPr>
              <w:t xml:space="preserve">Prepared </w:t>
            </w:r>
            <w:r>
              <w:rPr>
                <w:rFonts w:ascii="ITCFranklinGothic LT Book" w:hAnsi="ITCFranklinGothic LT Book"/>
              </w:rPr>
              <w:t>f</w:t>
            </w:r>
            <w:r w:rsidRPr="00A76919">
              <w:rPr>
                <w:rFonts w:ascii="ITCFranklinGothic LT Book" w:hAnsi="ITCFranklinGothic LT Book"/>
              </w:rPr>
              <w:t>or:</w:t>
            </w:r>
          </w:p>
          <w:p w:rsidR="0044490F" w:rsidRDefault="00D059CC" w:rsidP="00540FF1">
            <w:pPr>
              <w:pStyle w:val="BodyTextCenter"/>
              <w:ind w:left="-115"/>
              <w:jc w:val="left"/>
              <w:rPr>
                <w:rStyle w:val="BlueBodyTextChar"/>
                <w:rFonts w:ascii="ITCFranklinGothic LT Book" w:hAnsi="ITCFranklinGothic LT Book"/>
                <w:color w:val="auto"/>
              </w:rPr>
            </w:pPr>
            <w:r w:rsidRPr="00540FF1">
              <w:rPr>
                <w:rStyle w:val="BlueBodyTextChar"/>
                <w:rFonts w:ascii="ITCFranklinGothic LT Book" w:hAnsi="ITCFranklinGothic LT Book"/>
                <w:color w:val="auto"/>
              </w:rPr>
              <w:t>Defense Advanced Research Projects Agency</w:t>
            </w:r>
            <w:r w:rsidR="00540FF1">
              <w:rPr>
                <w:rStyle w:val="BlueBodyTextChar"/>
                <w:rFonts w:ascii="ITCFranklinGothic LT Book" w:hAnsi="ITCFranklinGothic LT Book"/>
                <w:color w:val="auto"/>
              </w:rPr>
              <w:br/>
            </w:r>
            <w:r w:rsidR="0044490F">
              <w:rPr>
                <w:rStyle w:val="BlueBodyTextChar"/>
                <w:rFonts w:ascii="ITCFranklinGothic LT Book" w:hAnsi="ITCFranklinGothic LT Book"/>
                <w:color w:val="auto"/>
              </w:rPr>
              <w:t>3701 North Fairfax Drive</w:t>
            </w:r>
            <w:r w:rsidR="0044490F">
              <w:rPr>
                <w:rStyle w:val="BlueBodyTextChar"/>
                <w:rFonts w:ascii="ITCFranklinGothic LT Book" w:hAnsi="ITCFranklinGothic LT Book"/>
                <w:color w:val="auto"/>
              </w:rPr>
              <w:br/>
              <w:t>Arlington, VA 22203-1714</w:t>
            </w:r>
          </w:p>
          <w:p w:rsidR="0044490F" w:rsidRDefault="0044490F" w:rsidP="00540FF1">
            <w:pPr>
              <w:pStyle w:val="BodyTextCenter"/>
              <w:ind w:left="-115"/>
              <w:jc w:val="left"/>
              <w:rPr>
                <w:rStyle w:val="BlueBodyTextChar"/>
                <w:rFonts w:ascii="ITCFranklinGothic LT Book" w:hAnsi="ITCFranklinGothic LT Book"/>
                <w:color w:val="auto"/>
              </w:rPr>
            </w:pPr>
          </w:p>
          <w:p w:rsidR="00D42977" w:rsidRPr="00A76919" w:rsidRDefault="00D42977" w:rsidP="00540FF1">
            <w:pPr>
              <w:pStyle w:val="Subtitle"/>
              <w:spacing w:before="240"/>
              <w:ind w:left="-115"/>
              <w:jc w:val="left"/>
              <w:rPr>
                <w:rFonts w:ascii="ITCFranklinGothic LT Book" w:hAnsi="ITCFranklinGothic LT Book"/>
              </w:rPr>
            </w:pPr>
            <w:r w:rsidRPr="00A76919">
              <w:rPr>
                <w:rFonts w:ascii="ITCFranklinGothic LT Book" w:hAnsi="ITCFranklinGothic LT Book"/>
              </w:rPr>
              <w:t>Prepared by:</w:t>
            </w:r>
          </w:p>
          <w:p w:rsidR="0044490F" w:rsidRDefault="0044490F" w:rsidP="00C27188">
            <w:pPr>
              <w:pStyle w:val="BodyTextCenter"/>
              <w:ind w:left="-115"/>
              <w:jc w:val="left"/>
            </w:pPr>
            <w:r>
              <w:t>BAE Systems – U.S. Combat Systems</w:t>
            </w:r>
            <w:r>
              <w:br/>
              <w:t>4800 East River Road</w:t>
            </w:r>
            <w:r>
              <w:br/>
              <w:t>Minneapolis, MN 55421-1498</w:t>
            </w:r>
          </w:p>
          <w:p w:rsidR="00D42977" w:rsidRPr="00A76919" w:rsidRDefault="00D42977" w:rsidP="00C27188">
            <w:pPr>
              <w:pStyle w:val="Subtitle"/>
              <w:ind w:left="-115"/>
              <w:jc w:val="left"/>
              <w:rPr>
                <w:rFonts w:ascii="ITCFranklinGothic LT Book" w:hAnsi="ITCFranklinGothic LT Book"/>
              </w:rPr>
            </w:pPr>
          </w:p>
        </w:tc>
      </w:tr>
    </w:tbl>
    <w:p w:rsidR="00571824" w:rsidRPr="00A76919" w:rsidRDefault="00571824" w:rsidP="00571824">
      <w:pPr>
        <w:pStyle w:val="FootnoteText"/>
        <w:rPr>
          <w:rStyle w:val="GreenCharacterText"/>
          <w:color w:val="auto"/>
        </w:rPr>
      </w:pPr>
      <w:r w:rsidRPr="00A76919">
        <w:rPr>
          <w:rStyle w:val="GreenCharacterText"/>
          <w:color w:val="auto"/>
          <w:sz w:val="20"/>
        </w:rPr>
        <w:t xml:space="preserve">DISTRIBUTION STATEMENT B: Distribution authorized to U.S. Government agencies only </w:t>
      </w:r>
      <w:r>
        <w:rPr>
          <w:rStyle w:val="GreenCharacterText"/>
          <w:color w:val="auto"/>
          <w:sz w:val="20"/>
        </w:rPr>
        <w:t>due to the inclusion of proprietary information and to prevent Premature Dissemination of potentially critical technological information</w:t>
      </w:r>
      <w:r w:rsidR="00C8619C">
        <w:rPr>
          <w:rStyle w:val="GreenCharacterText"/>
          <w:color w:val="auto"/>
          <w:sz w:val="20"/>
        </w:rPr>
        <w:t xml:space="preserve"> (4/1</w:t>
      </w:r>
      <w:r w:rsidR="00A06651">
        <w:rPr>
          <w:rStyle w:val="GreenCharacterText"/>
          <w:color w:val="auto"/>
          <w:sz w:val="20"/>
        </w:rPr>
        <w:t>3</w:t>
      </w:r>
      <w:r w:rsidR="00C8619C">
        <w:rPr>
          <w:rStyle w:val="GreenCharacterText"/>
          <w:color w:val="auto"/>
          <w:sz w:val="20"/>
        </w:rPr>
        <w:t>/11)</w:t>
      </w:r>
      <w:r>
        <w:rPr>
          <w:rStyle w:val="GreenCharacterText"/>
          <w:color w:val="auto"/>
          <w:sz w:val="20"/>
        </w:rPr>
        <w:t>.  Other requests for this document shall be referred to DARPA Technical Office via email at tio@darpa.mil</w:t>
      </w:r>
    </w:p>
    <w:p w:rsidR="00A76919" w:rsidRPr="00A76919" w:rsidRDefault="00A76919" w:rsidP="00D42977">
      <w:pPr>
        <w:pStyle w:val="FootnoteText"/>
        <w:rPr>
          <w:rStyle w:val="GreenCharacterText"/>
          <w:color w:val="auto"/>
          <w:sz w:val="20"/>
        </w:rPr>
      </w:pPr>
    </w:p>
    <w:p w:rsidR="00D42977" w:rsidRPr="008B6D70" w:rsidRDefault="00571824" w:rsidP="00D42977">
      <w:pPr>
        <w:pStyle w:val="FootnoteText"/>
        <w:rPr>
          <w:sz w:val="20"/>
        </w:rPr>
        <w:sectPr w:rsidR="00D42977" w:rsidRPr="008B6D70" w:rsidSect="00C8619C">
          <w:headerReference w:type="default" r:id="rId11"/>
          <w:footerReference w:type="default" r:id="rId12"/>
          <w:headerReference w:type="first" r:id="rId13"/>
          <w:footerReference w:type="first" r:id="rId14"/>
          <w:pgSz w:w="12240" w:h="15840" w:code="1"/>
          <w:pgMar w:top="1440" w:right="720" w:bottom="1440" w:left="720" w:header="504" w:footer="504" w:gutter="0"/>
          <w:pgNumType w:start="1"/>
          <w:cols w:space="720"/>
          <w:titlePg/>
          <w:docGrid w:linePitch="326"/>
        </w:sectPr>
      </w:pPr>
      <w:r>
        <w:rPr>
          <w:rStyle w:val="GreenCharacterText"/>
          <w:color w:val="auto"/>
          <w:sz w:val="20"/>
        </w:rPr>
        <w:t>The views and conclusions contained in this document are those of the authors and should not be interpreted as representing the official policies, either expressly or implied, of the Defense Advanced Research Projects Agency or the U.S. Government.</w:t>
      </w:r>
    </w:p>
    <w:p w:rsidR="00C663B2" w:rsidRDefault="00E65EA0">
      <w:r>
        <w:rPr>
          <w:noProof/>
        </w:rPr>
        <w:lastRenderedPageBreak/>
        <w:drawing>
          <wp:inline distT="0" distB="0" distL="0" distR="0">
            <wp:extent cx="5943600" cy="7691755"/>
            <wp:effectExtent l="19050" t="0" r="0" b="0"/>
            <wp:docPr id="13" name="Picture 12" descr="SF 298 Form_Pag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 298 Form_Page_1.png"/>
                    <pic:cNvPicPr/>
                  </pic:nvPicPr>
                  <pic:blipFill>
                    <a:blip r:embed="rId15" cstate="print"/>
                    <a:stretch>
                      <a:fillRect/>
                    </a:stretch>
                  </pic:blipFill>
                  <pic:spPr>
                    <a:xfrm>
                      <a:off x="0" y="0"/>
                      <a:ext cx="5943600" cy="7691755"/>
                    </a:xfrm>
                    <a:prstGeom prst="rect">
                      <a:avLst/>
                    </a:prstGeom>
                  </pic:spPr>
                </pic:pic>
              </a:graphicData>
            </a:graphic>
          </wp:inline>
        </w:drawing>
      </w:r>
    </w:p>
    <w:sdt>
      <w:sdtPr>
        <w:rPr>
          <w:rFonts w:ascii="ITCFranklinGothic LT Book" w:eastAsia="Times New Roman" w:hAnsi="ITCFranklinGothic LT Book" w:cs="Times New Roman"/>
          <w:b w:val="0"/>
          <w:bCs w:val="0"/>
          <w:color w:val="auto"/>
          <w:sz w:val="24"/>
          <w:szCs w:val="20"/>
        </w:rPr>
        <w:id w:val="169761157"/>
        <w:docPartObj>
          <w:docPartGallery w:val="Table of Contents"/>
          <w:docPartUnique/>
        </w:docPartObj>
      </w:sdtPr>
      <w:sdtContent>
        <w:p w:rsidR="009F63F7" w:rsidRDefault="009F63F7">
          <w:pPr>
            <w:pStyle w:val="TOCHeading"/>
          </w:pPr>
          <w:r>
            <w:t>Table of Contents</w:t>
          </w:r>
        </w:p>
        <w:p w:rsidR="00983EE7" w:rsidRDefault="004B7BF9">
          <w:pPr>
            <w:pStyle w:val="TOC1"/>
            <w:tabs>
              <w:tab w:val="left" w:pos="480"/>
              <w:tab w:val="right" w:leader="dot" w:pos="9350"/>
            </w:tabs>
            <w:rPr>
              <w:rFonts w:asciiTheme="minorHAnsi" w:eastAsiaTheme="minorEastAsia" w:hAnsiTheme="minorHAnsi" w:cstheme="minorBidi"/>
              <w:noProof/>
              <w:sz w:val="22"/>
              <w:szCs w:val="22"/>
            </w:rPr>
          </w:pPr>
          <w:r>
            <w:fldChar w:fldCharType="begin"/>
          </w:r>
          <w:r w:rsidR="009F63F7">
            <w:instrText xml:space="preserve"> TOC \o "1-3" \h \z \u </w:instrText>
          </w:r>
          <w:r>
            <w:fldChar w:fldCharType="separate"/>
          </w:r>
          <w:hyperlink w:anchor="_Toc306261118" w:history="1">
            <w:r w:rsidR="00983EE7" w:rsidRPr="00DA74B4">
              <w:rPr>
                <w:rStyle w:val="Hyperlink"/>
                <w:noProof/>
              </w:rPr>
              <w:t>1.</w:t>
            </w:r>
            <w:r w:rsidR="00983EE7">
              <w:rPr>
                <w:rFonts w:asciiTheme="minorHAnsi" w:eastAsiaTheme="minorEastAsia" w:hAnsiTheme="minorHAnsi" w:cstheme="minorBidi"/>
                <w:noProof/>
                <w:sz w:val="22"/>
                <w:szCs w:val="22"/>
              </w:rPr>
              <w:tab/>
            </w:r>
            <w:r w:rsidR="00983EE7" w:rsidRPr="00DA74B4">
              <w:rPr>
                <w:rStyle w:val="Hyperlink"/>
                <w:noProof/>
              </w:rPr>
              <w:t>ACRONYMS AND ABBREVIATIONS</w:t>
            </w:r>
            <w:r w:rsidR="00983EE7">
              <w:rPr>
                <w:noProof/>
                <w:webHidden/>
              </w:rPr>
              <w:tab/>
            </w:r>
            <w:r>
              <w:rPr>
                <w:noProof/>
                <w:webHidden/>
              </w:rPr>
              <w:fldChar w:fldCharType="begin"/>
            </w:r>
            <w:r w:rsidR="00983EE7">
              <w:rPr>
                <w:noProof/>
                <w:webHidden/>
              </w:rPr>
              <w:instrText xml:space="preserve"> PAGEREF _Toc306261118 \h </w:instrText>
            </w:r>
            <w:r>
              <w:rPr>
                <w:noProof/>
                <w:webHidden/>
              </w:rPr>
            </w:r>
            <w:r>
              <w:rPr>
                <w:noProof/>
                <w:webHidden/>
              </w:rPr>
              <w:fldChar w:fldCharType="separate"/>
            </w:r>
            <w:r w:rsidR="00983EE7">
              <w:rPr>
                <w:noProof/>
                <w:webHidden/>
              </w:rPr>
              <w:t>4</w:t>
            </w:r>
            <w:r>
              <w:rPr>
                <w:noProof/>
                <w:webHidden/>
              </w:rPr>
              <w:fldChar w:fldCharType="end"/>
            </w:r>
          </w:hyperlink>
        </w:p>
        <w:p w:rsidR="00983EE7" w:rsidRDefault="004B7BF9">
          <w:pPr>
            <w:pStyle w:val="TOC1"/>
            <w:tabs>
              <w:tab w:val="left" w:pos="480"/>
              <w:tab w:val="right" w:leader="dot" w:pos="9350"/>
            </w:tabs>
            <w:rPr>
              <w:rFonts w:asciiTheme="minorHAnsi" w:eastAsiaTheme="minorEastAsia" w:hAnsiTheme="minorHAnsi" w:cstheme="minorBidi"/>
              <w:noProof/>
              <w:sz w:val="22"/>
              <w:szCs w:val="22"/>
            </w:rPr>
          </w:pPr>
          <w:hyperlink w:anchor="_Toc306261119" w:history="1">
            <w:r w:rsidR="00983EE7" w:rsidRPr="00DA74B4">
              <w:rPr>
                <w:rStyle w:val="Hyperlink"/>
                <w:i/>
                <w:iCs/>
                <w:noProof/>
              </w:rPr>
              <w:t>2.</w:t>
            </w:r>
            <w:r w:rsidR="00983EE7">
              <w:rPr>
                <w:rFonts w:asciiTheme="minorHAnsi" w:eastAsiaTheme="minorEastAsia" w:hAnsiTheme="minorHAnsi" w:cstheme="minorBidi"/>
                <w:noProof/>
                <w:sz w:val="22"/>
                <w:szCs w:val="22"/>
              </w:rPr>
              <w:tab/>
            </w:r>
            <w:r w:rsidR="00983EE7" w:rsidRPr="00DA74B4">
              <w:rPr>
                <w:rStyle w:val="Hyperlink"/>
                <w:i/>
                <w:iCs/>
                <w:noProof/>
              </w:rPr>
              <w:t>Introduction</w:t>
            </w:r>
            <w:r w:rsidR="00983EE7">
              <w:rPr>
                <w:noProof/>
                <w:webHidden/>
              </w:rPr>
              <w:tab/>
            </w:r>
            <w:r>
              <w:rPr>
                <w:noProof/>
                <w:webHidden/>
              </w:rPr>
              <w:fldChar w:fldCharType="begin"/>
            </w:r>
            <w:r w:rsidR="00983EE7">
              <w:rPr>
                <w:noProof/>
                <w:webHidden/>
              </w:rPr>
              <w:instrText xml:space="preserve"> PAGEREF _Toc306261119 \h </w:instrText>
            </w:r>
            <w:r>
              <w:rPr>
                <w:noProof/>
                <w:webHidden/>
              </w:rPr>
            </w:r>
            <w:r>
              <w:rPr>
                <w:noProof/>
                <w:webHidden/>
              </w:rPr>
              <w:fldChar w:fldCharType="separate"/>
            </w:r>
            <w:r w:rsidR="00983EE7">
              <w:rPr>
                <w:noProof/>
                <w:webHidden/>
              </w:rPr>
              <w:t>5</w:t>
            </w:r>
            <w:r>
              <w:rPr>
                <w:noProof/>
                <w:webHidden/>
              </w:rPr>
              <w:fldChar w:fldCharType="end"/>
            </w:r>
          </w:hyperlink>
        </w:p>
        <w:p w:rsidR="00983EE7" w:rsidRDefault="004B7BF9">
          <w:pPr>
            <w:pStyle w:val="TOC1"/>
            <w:tabs>
              <w:tab w:val="left" w:pos="480"/>
              <w:tab w:val="right" w:leader="dot" w:pos="9350"/>
            </w:tabs>
            <w:rPr>
              <w:rFonts w:asciiTheme="minorHAnsi" w:eastAsiaTheme="minorEastAsia" w:hAnsiTheme="minorHAnsi" w:cstheme="minorBidi"/>
              <w:noProof/>
              <w:sz w:val="22"/>
              <w:szCs w:val="22"/>
            </w:rPr>
          </w:pPr>
          <w:hyperlink w:anchor="_Toc306261120" w:history="1">
            <w:r w:rsidR="00983EE7" w:rsidRPr="00DA74B4">
              <w:rPr>
                <w:rStyle w:val="Hyperlink"/>
                <w:i/>
                <w:iCs/>
                <w:noProof/>
              </w:rPr>
              <w:t>3.</w:t>
            </w:r>
            <w:r w:rsidR="00983EE7">
              <w:rPr>
                <w:rFonts w:asciiTheme="minorHAnsi" w:eastAsiaTheme="minorEastAsia" w:hAnsiTheme="minorHAnsi" w:cstheme="minorBidi"/>
                <w:noProof/>
                <w:sz w:val="22"/>
                <w:szCs w:val="22"/>
              </w:rPr>
              <w:tab/>
            </w:r>
            <w:r w:rsidR="00983EE7" w:rsidRPr="00DA74B4">
              <w:rPr>
                <w:rStyle w:val="Hyperlink"/>
                <w:i/>
                <w:iCs/>
                <w:noProof/>
              </w:rPr>
              <w:t>Applicable Documents</w:t>
            </w:r>
            <w:r w:rsidR="00983EE7">
              <w:rPr>
                <w:noProof/>
                <w:webHidden/>
              </w:rPr>
              <w:tab/>
            </w:r>
            <w:r>
              <w:rPr>
                <w:noProof/>
                <w:webHidden/>
              </w:rPr>
              <w:fldChar w:fldCharType="begin"/>
            </w:r>
            <w:r w:rsidR="00983EE7">
              <w:rPr>
                <w:noProof/>
                <w:webHidden/>
              </w:rPr>
              <w:instrText xml:space="preserve"> PAGEREF _Toc306261120 \h </w:instrText>
            </w:r>
            <w:r>
              <w:rPr>
                <w:noProof/>
                <w:webHidden/>
              </w:rPr>
            </w:r>
            <w:r>
              <w:rPr>
                <w:noProof/>
                <w:webHidden/>
              </w:rPr>
              <w:fldChar w:fldCharType="separate"/>
            </w:r>
            <w:r w:rsidR="00983EE7">
              <w:rPr>
                <w:noProof/>
                <w:webHidden/>
              </w:rPr>
              <w:t>5</w:t>
            </w:r>
            <w:r>
              <w:rPr>
                <w:noProof/>
                <w:webHidden/>
              </w:rPr>
              <w:fldChar w:fldCharType="end"/>
            </w:r>
          </w:hyperlink>
        </w:p>
        <w:p w:rsidR="00983EE7" w:rsidRDefault="004B7BF9">
          <w:pPr>
            <w:pStyle w:val="TOC1"/>
            <w:tabs>
              <w:tab w:val="left" w:pos="480"/>
              <w:tab w:val="right" w:leader="dot" w:pos="9350"/>
            </w:tabs>
            <w:rPr>
              <w:rFonts w:asciiTheme="minorHAnsi" w:eastAsiaTheme="minorEastAsia" w:hAnsiTheme="minorHAnsi" w:cstheme="minorBidi"/>
              <w:noProof/>
              <w:sz w:val="22"/>
              <w:szCs w:val="22"/>
            </w:rPr>
          </w:pPr>
          <w:hyperlink w:anchor="_Toc306261121" w:history="1">
            <w:r w:rsidR="00983EE7" w:rsidRPr="00DA74B4">
              <w:rPr>
                <w:rStyle w:val="Hyperlink"/>
                <w:i/>
                <w:iCs/>
                <w:noProof/>
              </w:rPr>
              <w:t>4.</w:t>
            </w:r>
            <w:r w:rsidR="00983EE7">
              <w:rPr>
                <w:rFonts w:asciiTheme="minorHAnsi" w:eastAsiaTheme="minorEastAsia" w:hAnsiTheme="minorHAnsi" w:cstheme="minorBidi"/>
                <w:noProof/>
                <w:sz w:val="22"/>
                <w:szCs w:val="22"/>
              </w:rPr>
              <w:tab/>
            </w:r>
            <w:r w:rsidR="00983EE7" w:rsidRPr="00DA74B4">
              <w:rPr>
                <w:rStyle w:val="Hyperlink"/>
                <w:i/>
                <w:iCs/>
                <w:noProof/>
              </w:rPr>
              <w:t>Released Functionality</w:t>
            </w:r>
            <w:r w:rsidR="00983EE7">
              <w:rPr>
                <w:noProof/>
                <w:webHidden/>
              </w:rPr>
              <w:tab/>
            </w:r>
            <w:r>
              <w:rPr>
                <w:noProof/>
                <w:webHidden/>
              </w:rPr>
              <w:fldChar w:fldCharType="begin"/>
            </w:r>
            <w:r w:rsidR="00983EE7">
              <w:rPr>
                <w:noProof/>
                <w:webHidden/>
              </w:rPr>
              <w:instrText xml:space="preserve"> PAGEREF _Toc306261121 \h </w:instrText>
            </w:r>
            <w:r>
              <w:rPr>
                <w:noProof/>
                <w:webHidden/>
              </w:rPr>
            </w:r>
            <w:r>
              <w:rPr>
                <w:noProof/>
                <w:webHidden/>
              </w:rPr>
              <w:fldChar w:fldCharType="separate"/>
            </w:r>
            <w:r w:rsidR="00983EE7">
              <w:rPr>
                <w:noProof/>
                <w:webHidden/>
              </w:rPr>
              <w:t>5</w:t>
            </w:r>
            <w:r>
              <w:rPr>
                <w:noProof/>
                <w:webHidden/>
              </w:rPr>
              <w:fldChar w:fldCharType="end"/>
            </w:r>
          </w:hyperlink>
        </w:p>
        <w:p w:rsidR="00983EE7" w:rsidRDefault="004B7BF9">
          <w:pPr>
            <w:pStyle w:val="TOC1"/>
            <w:tabs>
              <w:tab w:val="left" w:pos="480"/>
              <w:tab w:val="right" w:leader="dot" w:pos="9350"/>
            </w:tabs>
            <w:rPr>
              <w:rFonts w:asciiTheme="minorHAnsi" w:eastAsiaTheme="minorEastAsia" w:hAnsiTheme="minorHAnsi" w:cstheme="minorBidi"/>
              <w:noProof/>
              <w:sz w:val="22"/>
              <w:szCs w:val="22"/>
            </w:rPr>
          </w:pPr>
          <w:hyperlink w:anchor="_Toc306261122" w:history="1">
            <w:r w:rsidR="00983EE7" w:rsidRPr="00DA74B4">
              <w:rPr>
                <w:rStyle w:val="Hyperlink"/>
                <w:i/>
                <w:iCs/>
                <w:noProof/>
              </w:rPr>
              <w:t>5.</w:t>
            </w:r>
            <w:r w:rsidR="00983EE7">
              <w:rPr>
                <w:rFonts w:asciiTheme="minorHAnsi" w:eastAsiaTheme="minorEastAsia" w:hAnsiTheme="minorHAnsi" w:cstheme="minorBidi"/>
                <w:noProof/>
                <w:sz w:val="22"/>
                <w:szCs w:val="22"/>
              </w:rPr>
              <w:tab/>
            </w:r>
            <w:r w:rsidR="00983EE7" w:rsidRPr="00DA74B4">
              <w:rPr>
                <w:rStyle w:val="Hyperlink"/>
                <w:i/>
                <w:iCs/>
                <w:noProof/>
              </w:rPr>
              <w:t>Known Issues</w:t>
            </w:r>
            <w:r w:rsidR="00983EE7">
              <w:rPr>
                <w:noProof/>
                <w:webHidden/>
              </w:rPr>
              <w:tab/>
            </w:r>
            <w:r>
              <w:rPr>
                <w:noProof/>
                <w:webHidden/>
              </w:rPr>
              <w:fldChar w:fldCharType="begin"/>
            </w:r>
            <w:r w:rsidR="00983EE7">
              <w:rPr>
                <w:noProof/>
                <w:webHidden/>
              </w:rPr>
              <w:instrText xml:space="preserve"> PAGEREF _Toc306261122 \h </w:instrText>
            </w:r>
            <w:r>
              <w:rPr>
                <w:noProof/>
                <w:webHidden/>
              </w:rPr>
            </w:r>
            <w:r>
              <w:rPr>
                <w:noProof/>
                <w:webHidden/>
              </w:rPr>
              <w:fldChar w:fldCharType="separate"/>
            </w:r>
            <w:r w:rsidR="00983EE7">
              <w:rPr>
                <w:noProof/>
                <w:webHidden/>
              </w:rPr>
              <w:t>6</w:t>
            </w:r>
            <w:r>
              <w:rPr>
                <w:noProof/>
                <w:webHidden/>
              </w:rPr>
              <w:fldChar w:fldCharType="end"/>
            </w:r>
          </w:hyperlink>
        </w:p>
        <w:p w:rsidR="00983EE7" w:rsidRDefault="004B7BF9">
          <w:pPr>
            <w:pStyle w:val="TOC1"/>
            <w:tabs>
              <w:tab w:val="left" w:pos="480"/>
              <w:tab w:val="right" w:leader="dot" w:pos="9350"/>
            </w:tabs>
            <w:rPr>
              <w:rFonts w:asciiTheme="minorHAnsi" w:eastAsiaTheme="minorEastAsia" w:hAnsiTheme="minorHAnsi" w:cstheme="minorBidi"/>
              <w:noProof/>
              <w:sz w:val="22"/>
              <w:szCs w:val="22"/>
            </w:rPr>
          </w:pPr>
          <w:hyperlink w:anchor="_Toc306261123" w:history="1">
            <w:r w:rsidR="00983EE7" w:rsidRPr="00DA74B4">
              <w:rPr>
                <w:rStyle w:val="Hyperlink"/>
                <w:i/>
                <w:iCs/>
                <w:noProof/>
              </w:rPr>
              <w:t>6.</w:t>
            </w:r>
            <w:r w:rsidR="00983EE7">
              <w:rPr>
                <w:rFonts w:asciiTheme="minorHAnsi" w:eastAsiaTheme="minorEastAsia" w:hAnsiTheme="minorHAnsi" w:cstheme="minorBidi"/>
                <w:noProof/>
                <w:sz w:val="22"/>
                <w:szCs w:val="22"/>
              </w:rPr>
              <w:tab/>
            </w:r>
            <w:r w:rsidR="00983EE7" w:rsidRPr="00DA74B4">
              <w:rPr>
                <w:rStyle w:val="Hyperlink"/>
                <w:i/>
                <w:iCs/>
                <w:noProof/>
              </w:rPr>
              <w:t>Media Contents</w:t>
            </w:r>
            <w:r w:rsidR="00983EE7">
              <w:rPr>
                <w:noProof/>
                <w:webHidden/>
              </w:rPr>
              <w:tab/>
            </w:r>
            <w:r>
              <w:rPr>
                <w:noProof/>
                <w:webHidden/>
              </w:rPr>
              <w:fldChar w:fldCharType="begin"/>
            </w:r>
            <w:r w:rsidR="00983EE7">
              <w:rPr>
                <w:noProof/>
                <w:webHidden/>
              </w:rPr>
              <w:instrText xml:space="preserve"> PAGEREF _Toc306261123 \h </w:instrText>
            </w:r>
            <w:r>
              <w:rPr>
                <w:noProof/>
                <w:webHidden/>
              </w:rPr>
            </w:r>
            <w:r>
              <w:rPr>
                <w:noProof/>
                <w:webHidden/>
              </w:rPr>
              <w:fldChar w:fldCharType="separate"/>
            </w:r>
            <w:r w:rsidR="00983EE7">
              <w:rPr>
                <w:noProof/>
                <w:webHidden/>
              </w:rPr>
              <w:t>7</w:t>
            </w:r>
            <w:r>
              <w:rPr>
                <w:noProof/>
                <w:webHidden/>
              </w:rPr>
              <w:fldChar w:fldCharType="end"/>
            </w:r>
          </w:hyperlink>
        </w:p>
        <w:p w:rsidR="00983EE7" w:rsidRDefault="004B7BF9">
          <w:pPr>
            <w:pStyle w:val="TOC1"/>
            <w:tabs>
              <w:tab w:val="left" w:pos="480"/>
              <w:tab w:val="right" w:leader="dot" w:pos="9350"/>
            </w:tabs>
            <w:rPr>
              <w:rFonts w:asciiTheme="minorHAnsi" w:eastAsiaTheme="minorEastAsia" w:hAnsiTheme="minorHAnsi" w:cstheme="minorBidi"/>
              <w:noProof/>
              <w:sz w:val="22"/>
              <w:szCs w:val="22"/>
            </w:rPr>
          </w:pPr>
          <w:hyperlink w:anchor="_Toc306261124" w:history="1">
            <w:r w:rsidR="00983EE7" w:rsidRPr="00DA74B4">
              <w:rPr>
                <w:rStyle w:val="Hyperlink"/>
                <w:i/>
                <w:iCs/>
                <w:noProof/>
              </w:rPr>
              <w:t>7.</w:t>
            </w:r>
            <w:r w:rsidR="00983EE7">
              <w:rPr>
                <w:rFonts w:asciiTheme="minorHAnsi" w:eastAsiaTheme="minorEastAsia" w:hAnsiTheme="minorHAnsi" w:cstheme="minorBidi"/>
                <w:noProof/>
                <w:sz w:val="22"/>
                <w:szCs w:val="22"/>
              </w:rPr>
              <w:tab/>
            </w:r>
            <w:r w:rsidR="00983EE7" w:rsidRPr="00DA74B4">
              <w:rPr>
                <w:rStyle w:val="Hyperlink"/>
                <w:i/>
                <w:iCs/>
                <w:noProof/>
              </w:rPr>
              <w:t>Required COTS</w:t>
            </w:r>
            <w:r w:rsidR="00983EE7">
              <w:rPr>
                <w:noProof/>
                <w:webHidden/>
              </w:rPr>
              <w:tab/>
            </w:r>
            <w:r>
              <w:rPr>
                <w:noProof/>
                <w:webHidden/>
              </w:rPr>
              <w:fldChar w:fldCharType="begin"/>
            </w:r>
            <w:r w:rsidR="00983EE7">
              <w:rPr>
                <w:noProof/>
                <w:webHidden/>
              </w:rPr>
              <w:instrText xml:space="preserve"> PAGEREF _Toc306261124 \h </w:instrText>
            </w:r>
            <w:r>
              <w:rPr>
                <w:noProof/>
                <w:webHidden/>
              </w:rPr>
            </w:r>
            <w:r>
              <w:rPr>
                <w:noProof/>
                <w:webHidden/>
              </w:rPr>
              <w:fldChar w:fldCharType="separate"/>
            </w:r>
            <w:r w:rsidR="00983EE7">
              <w:rPr>
                <w:noProof/>
                <w:webHidden/>
              </w:rPr>
              <w:t>10</w:t>
            </w:r>
            <w:r>
              <w:rPr>
                <w:noProof/>
                <w:webHidden/>
              </w:rPr>
              <w:fldChar w:fldCharType="end"/>
            </w:r>
          </w:hyperlink>
        </w:p>
        <w:p w:rsidR="00983EE7" w:rsidRDefault="004B7BF9">
          <w:pPr>
            <w:pStyle w:val="TOC1"/>
            <w:tabs>
              <w:tab w:val="left" w:pos="480"/>
              <w:tab w:val="right" w:leader="dot" w:pos="9350"/>
            </w:tabs>
            <w:rPr>
              <w:rFonts w:asciiTheme="minorHAnsi" w:eastAsiaTheme="minorEastAsia" w:hAnsiTheme="minorHAnsi" w:cstheme="minorBidi"/>
              <w:noProof/>
              <w:sz w:val="22"/>
              <w:szCs w:val="22"/>
            </w:rPr>
          </w:pPr>
          <w:hyperlink w:anchor="_Toc306261125" w:history="1">
            <w:r w:rsidR="00983EE7" w:rsidRPr="00DA74B4">
              <w:rPr>
                <w:rStyle w:val="Hyperlink"/>
                <w:i/>
                <w:iCs/>
                <w:noProof/>
              </w:rPr>
              <w:t>8.</w:t>
            </w:r>
            <w:r w:rsidR="00983EE7">
              <w:rPr>
                <w:rFonts w:asciiTheme="minorHAnsi" w:eastAsiaTheme="minorEastAsia" w:hAnsiTheme="minorHAnsi" w:cstheme="minorBidi"/>
                <w:noProof/>
                <w:sz w:val="22"/>
                <w:szCs w:val="22"/>
              </w:rPr>
              <w:tab/>
            </w:r>
            <w:r w:rsidR="00983EE7" w:rsidRPr="00DA74B4">
              <w:rPr>
                <w:rStyle w:val="Hyperlink"/>
                <w:i/>
                <w:iCs/>
                <w:noProof/>
              </w:rPr>
              <w:t>Tool Installation Procedure</w:t>
            </w:r>
            <w:r w:rsidR="00983EE7">
              <w:rPr>
                <w:noProof/>
                <w:webHidden/>
              </w:rPr>
              <w:tab/>
            </w:r>
            <w:r>
              <w:rPr>
                <w:noProof/>
                <w:webHidden/>
              </w:rPr>
              <w:fldChar w:fldCharType="begin"/>
            </w:r>
            <w:r w:rsidR="00983EE7">
              <w:rPr>
                <w:noProof/>
                <w:webHidden/>
              </w:rPr>
              <w:instrText xml:space="preserve"> PAGEREF _Toc306261125 \h </w:instrText>
            </w:r>
            <w:r>
              <w:rPr>
                <w:noProof/>
                <w:webHidden/>
              </w:rPr>
            </w:r>
            <w:r>
              <w:rPr>
                <w:noProof/>
                <w:webHidden/>
              </w:rPr>
              <w:fldChar w:fldCharType="separate"/>
            </w:r>
            <w:r w:rsidR="00983EE7">
              <w:rPr>
                <w:noProof/>
                <w:webHidden/>
              </w:rPr>
              <w:t>10</w:t>
            </w:r>
            <w:r>
              <w:rPr>
                <w:noProof/>
                <w:webHidden/>
              </w:rPr>
              <w:fldChar w:fldCharType="end"/>
            </w:r>
          </w:hyperlink>
        </w:p>
        <w:p w:rsidR="00983EE7" w:rsidRDefault="004B7BF9">
          <w:pPr>
            <w:pStyle w:val="TOC2"/>
            <w:tabs>
              <w:tab w:val="left" w:pos="960"/>
              <w:tab w:val="right" w:leader="dot" w:pos="9350"/>
            </w:tabs>
            <w:rPr>
              <w:rFonts w:asciiTheme="minorHAnsi" w:eastAsiaTheme="minorEastAsia" w:hAnsiTheme="minorHAnsi" w:cstheme="minorBidi"/>
              <w:noProof/>
              <w:sz w:val="22"/>
              <w:szCs w:val="22"/>
            </w:rPr>
          </w:pPr>
          <w:hyperlink w:anchor="_Toc306261126" w:history="1">
            <w:r w:rsidR="00983EE7" w:rsidRPr="00DA74B4">
              <w:rPr>
                <w:rStyle w:val="Hyperlink"/>
                <w:noProof/>
              </w:rPr>
              <w:t>8.1</w:t>
            </w:r>
            <w:r w:rsidR="00983EE7">
              <w:rPr>
                <w:rFonts w:asciiTheme="minorHAnsi" w:eastAsiaTheme="minorEastAsia" w:hAnsiTheme="minorHAnsi" w:cstheme="minorBidi"/>
                <w:noProof/>
                <w:sz w:val="22"/>
                <w:szCs w:val="22"/>
              </w:rPr>
              <w:tab/>
            </w:r>
            <w:r w:rsidR="00983EE7" w:rsidRPr="00DA74B4">
              <w:rPr>
                <w:rStyle w:val="Hyperlink"/>
                <w:noProof/>
              </w:rPr>
              <w:t>Install Cygwin</w:t>
            </w:r>
            <w:r w:rsidR="00983EE7">
              <w:rPr>
                <w:noProof/>
                <w:webHidden/>
              </w:rPr>
              <w:tab/>
            </w:r>
            <w:r>
              <w:rPr>
                <w:noProof/>
                <w:webHidden/>
              </w:rPr>
              <w:fldChar w:fldCharType="begin"/>
            </w:r>
            <w:r w:rsidR="00983EE7">
              <w:rPr>
                <w:noProof/>
                <w:webHidden/>
              </w:rPr>
              <w:instrText xml:space="preserve"> PAGEREF _Toc306261126 \h </w:instrText>
            </w:r>
            <w:r>
              <w:rPr>
                <w:noProof/>
                <w:webHidden/>
              </w:rPr>
            </w:r>
            <w:r>
              <w:rPr>
                <w:noProof/>
                <w:webHidden/>
              </w:rPr>
              <w:fldChar w:fldCharType="separate"/>
            </w:r>
            <w:r w:rsidR="00983EE7">
              <w:rPr>
                <w:noProof/>
                <w:webHidden/>
              </w:rPr>
              <w:t>10</w:t>
            </w:r>
            <w:r>
              <w:rPr>
                <w:noProof/>
                <w:webHidden/>
              </w:rPr>
              <w:fldChar w:fldCharType="end"/>
            </w:r>
          </w:hyperlink>
        </w:p>
        <w:p w:rsidR="00983EE7" w:rsidRDefault="004B7BF9">
          <w:pPr>
            <w:pStyle w:val="TOC2"/>
            <w:tabs>
              <w:tab w:val="left" w:pos="960"/>
              <w:tab w:val="right" w:leader="dot" w:pos="9350"/>
            </w:tabs>
            <w:rPr>
              <w:rFonts w:asciiTheme="minorHAnsi" w:eastAsiaTheme="minorEastAsia" w:hAnsiTheme="minorHAnsi" w:cstheme="minorBidi"/>
              <w:noProof/>
              <w:sz w:val="22"/>
              <w:szCs w:val="22"/>
            </w:rPr>
          </w:pPr>
          <w:hyperlink w:anchor="_Toc306261127" w:history="1">
            <w:r w:rsidR="00983EE7" w:rsidRPr="00DA74B4">
              <w:rPr>
                <w:rStyle w:val="Hyperlink"/>
                <w:noProof/>
              </w:rPr>
              <w:t>8.2</w:t>
            </w:r>
            <w:r w:rsidR="00983EE7">
              <w:rPr>
                <w:rFonts w:asciiTheme="minorHAnsi" w:eastAsiaTheme="minorEastAsia" w:hAnsiTheme="minorHAnsi" w:cstheme="minorBidi"/>
                <w:noProof/>
                <w:sz w:val="22"/>
                <w:szCs w:val="22"/>
              </w:rPr>
              <w:tab/>
            </w:r>
            <w:r w:rsidR="00983EE7" w:rsidRPr="00DA74B4">
              <w:rPr>
                <w:rStyle w:val="Hyperlink"/>
                <w:noProof/>
              </w:rPr>
              <w:t>Install tools specific to building and running the system software</w:t>
            </w:r>
            <w:r w:rsidR="00983EE7">
              <w:rPr>
                <w:noProof/>
                <w:webHidden/>
              </w:rPr>
              <w:tab/>
            </w:r>
            <w:r>
              <w:rPr>
                <w:noProof/>
                <w:webHidden/>
              </w:rPr>
              <w:fldChar w:fldCharType="begin"/>
            </w:r>
            <w:r w:rsidR="00983EE7">
              <w:rPr>
                <w:noProof/>
                <w:webHidden/>
              </w:rPr>
              <w:instrText xml:space="preserve"> PAGEREF _Toc306261127 \h </w:instrText>
            </w:r>
            <w:r>
              <w:rPr>
                <w:noProof/>
                <w:webHidden/>
              </w:rPr>
            </w:r>
            <w:r>
              <w:rPr>
                <w:noProof/>
                <w:webHidden/>
              </w:rPr>
              <w:fldChar w:fldCharType="separate"/>
            </w:r>
            <w:r w:rsidR="00983EE7">
              <w:rPr>
                <w:noProof/>
                <w:webHidden/>
              </w:rPr>
              <w:t>11</w:t>
            </w:r>
            <w:r>
              <w:rPr>
                <w:noProof/>
                <w:webHidden/>
              </w:rPr>
              <w:fldChar w:fldCharType="end"/>
            </w:r>
          </w:hyperlink>
        </w:p>
        <w:p w:rsidR="00983EE7" w:rsidRDefault="004B7BF9">
          <w:pPr>
            <w:pStyle w:val="TOC1"/>
            <w:tabs>
              <w:tab w:val="left" w:pos="480"/>
              <w:tab w:val="right" w:leader="dot" w:pos="9350"/>
            </w:tabs>
            <w:rPr>
              <w:rFonts w:asciiTheme="minorHAnsi" w:eastAsiaTheme="minorEastAsia" w:hAnsiTheme="minorHAnsi" w:cstheme="minorBidi"/>
              <w:noProof/>
              <w:sz w:val="22"/>
              <w:szCs w:val="22"/>
            </w:rPr>
          </w:pPr>
          <w:hyperlink w:anchor="_Toc306261128" w:history="1">
            <w:r w:rsidR="00983EE7" w:rsidRPr="00DA74B4">
              <w:rPr>
                <w:rStyle w:val="Hyperlink"/>
                <w:i/>
                <w:iCs/>
                <w:noProof/>
              </w:rPr>
              <w:t>9.</w:t>
            </w:r>
            <w:r w:rsidR="00983EE7">
              <w:rPr>
                <w:rFonts w:asciiTheme="minorHAnsi" w:eastAsiaTheme="minorEastAsia" w:hAnsiTheme="minorHAnsi" w:cstheme="minorBidi"/>
                <w:noProof/>
                <w:sz w:val="22"/>
                <w:szCs w:val="22"/>
              </w:rPr>
              <w:tab/>
            </w:r>
            <w:r w:rsidR="00983EE7" w:rsidRPr="00DA74B4">
              <w:rPr>
                <w:rStyle w:val="Hyperlink"/>
                <w:i/>
                <w:iCs/>
                <w:noProof/>
              </w:rPr>
              <w:t>System Software Installation Procedure</w:t>
            </w:r>
            <w:r w:rsidR="00983EE7">
              <w:rPr>
                <w:noProof/>
                <w:webHidden/>
              </w:rPr>
              <w:tab/>
            </w:r>
            <w:r>
              <w:rPr>
                <w:noProof/>
                <w:webHidden/>
              </w:rPr>
              <w:fldChar w:fldCharType="begin"/>
            </w:r>
            <w:r w:rsidR="00983EE7">
              <w:rPr>
                <w:noProof/>
                <w:webHidden/>
              </w:rPr>
              <w:instrText xml:space="preserve"> PAGEREF _Toc306261128 \h </w:instrText>
            </w:r>
            <w:r>
              <w:rPr>
                <w:noProof/>
                <w:webHidden/>
              </w:rPr>
            </w:r>
            <w:r>
              <w:rPr>
                <w:noProof/>
                <w:webHidden/>
              </w:rPr>
              <w:fldChar w:fldCharType="separate"/>
            </w:r>
            <w:r w:rsidR="00983EE7">
              <w:rPr>
                <w:noProof/>
                <w:webHidden/>
              </w:rPr>
              <w:t>12</w:t>
            </w:r>
            <w:r>
              <w:rPr>
                <w:noProof/>
                <w:webHidden/>
              </w:rPr>
              <w:fldChar w:fldCharType="end"/>
            </w:r>
          </w:hyperlink>
        </w:p>
        <w:p w:rsidR="00983EE7" w:rsidRDefault="004B7BF9">
          <w:pPr>
            <w:pStyle w:val="TOC2"/>
            <w:tabs>
              <w:tab w:val="left" w:pos="960"/>
              <w:tab w:val="right" w:leader="dot" w:pos="9350"/>
            </w:tabs>
            <w:rPr>
              <w:rFonts w:asciiTheme="minorHAnsi" w:eastAsiaTheme="minorEastAsia" w:hAnsiTheme="minorHAnsi" w:cstheme="minorBidi"/>
              <w:noProof/>
              <w:sz w:val="22"/>
              <w:szCs w:val="22"/>
            </w:rPr>
          </w:pPr>
          <w:hyperlink w:anchor="_Toc306261129" w:history="1">
            <w:r w:rsidR="00983EE7" w:rsidRPr="00DA74B4">
              <w:rPr>
                <w:rStyle w:val="Hyperlink"/>
                <w:noProof/>
              </w:rPr>
              <w:t>9.1</w:t>
            </w:r>
            <w:r w:rsidR="00983EE7">
              <w:rPr>
                <w:rFonts w:asciiTheme="minorHAnsi" w:eastAsiaTheme="minorEastAsia" w:hAnsiTheme="minorHAnsi" w:cstheme="minorBidi"/>
                <w:noProof/>
                <w:sz w:val="22"/>
                <w:szCs w:val="22"/>
              </w:rPr>
              <w:tab/>
            </w:r>
            <w:r w:rsidR="00983EE7" w:rsidRPr="00DA74B4">
              <w:rPr>
                <w:rStyle w:val="Hyperlink"/>
                <w:noProof/>
              </w:rPr>
              <w:t>Install system software</w:t>
            </w:r>
            <w:r w:rsidR="00983EE7">
              <w:rPr>
                <w:noProof/>
                <w:webHidden/>
              </w:rPr>
              <w:tab/>
            </w:r>
            <w:r>
              <w:rPr>
                <w:noProof/>
                <w:webHidden/>
              </w:rPr>
              <w:fldChar w:fldCharType="begin"/>
            </w:r>
            <w:r w:rsidR="00983EE7">
              <w:rPr>
                <w:noProof/>
                <w:webHidden/>
              </w:rPr>
              <w:instrText xml:space="preserve"> PAGEREF _Toc306261129 \h </w:instrText>
            </w:r>
            <w:r>
              <w:rPr>
                <w:noProof/>
                <w:webHidden/>
              </w:rPr>
            </w:r>
            <w:r>
              <w:rPr>
                <w:noProof/>
                <w:webHidden/>
              </w:rPr>
              <w:fldChar w:fldCharType="separate"/>
            </w:r>
            <w:r w:rsidR="00983EE7">
              <w:rPr>
                <w:noProof/>
                <w:webHidden/>
              </w:rPr>
              <w:t>12</w:t>
            </w:r>
            <w:r>
              <w:rPr>
                <w:noProof/>
                <w:webHidden/>
              </w:rPr>
              <w:fldChar w:fldCharType="end"/>
            </w:r>
          </w:hyperlink>
        </w:p>
        <w:p w:rsidR="00983EE7" w:rsidRDefault="004B7BF9">
          <w:pPr>
            <w:pStyle w:val="TOC2"/>
            <w:tabs>
              <w:tab w:val="left" w:pos="960"/>
              <w:tab w:val="right" w:leader="dot" w:pos="9350"/>
            </w:tabs>
            <w:rPr>
              <w:rFonts w:asciiTheme="minorHAnsi" w:eastAsiaTheme="minorEastAsia" w:hAnsiTheme="minorHAnsi" w:cstheme="minorBidi"/>
              <w:noProof/>
              <w:sz w:val="22"/>
              <w:szCs w:val="22"/>
            </w:rPr>
          </w:pPr>
          <w:hyperlink w:anchor="_Toc306261130" w:history="1">
            <w:r w:rsidR="00983EE7" w:rsidRPr="00DA74B4">
              <w:rPr>
                <w:rStyle w:val="Hyperlink"/>
                <w:noProof/>
              </w:rPr>
              <w:t>9.2</w:t>
            </w:r>
            <w:r w:rsidR="00983EE7">
              <w:rPr>
                <w:rFonts w:asciiTheme="minorHAnsi" w:eastAsiaTheme="minorEastAsia" w:hAnsiTheme="minorHAnsi" w:cstheme="minorBidi"/>
                <w:noProof/>
                <w:sz w:val="22"/>
                <w:szCs w:val="22"/>
              </w:rPr>
              <w:tab/>
            </w:r>
            <w:r w:rsidR="00983EE7" w:rsidRPr="00DA74B4">
              <w:rPr>
                <w:rStyle w:val="Hyperlink"/>
                <w:noProof/>
              </w:rPr>
              <w:t>Configure system software execution environment</w:t>
            </w:r>
            <w:r w:rsidR="00983EE7">
              <w:rPr>
                <w:noProof/>
                <w:webHidden/>
              </w:rPr>
              <w:tab/>
            </w:r>
            <w:r>
              <w:rPr>
                <w:noProof/>
                <w:webHidden/>
              </w:rPr>
              <w:fldChar w:fldCharType="begin"/>
            </w:r>
            <w:r w:rsidR="00983EE7">
              <w:rPr>
                <w:noProof/>
                <w:webHidden/>
              </w:rPr>
              <w:instrText xml:space="preserve"> PAGEREF _Toc306261130 \h </w:instrText>
            </w:r>
            <w:r>
              <w:rPr>
                <w:noProof/>
                <w:webHidden/>
              </w:rPr>
            </w:r>
            <w:r>
              <w:rPr>
                <w:noProof/>
                <w:webHidden/>
              </w:rPr>
              <w:fldChar w:fldCharType="separate"/>
            </w:r>
            <w:r w:rsidR="00983EE7">
              <w:rPr>
                <w:noProof/>
                <w:webHidden/>
              </w:rPr>
              <w:t>12</w:t>
            </w:r>
            <w:r>
              <w:rPr>
                <w:noProof/>
                <w:webHidden/>
              </w:rPr>
              <w:fldChar w:fldCharType="end"/>
            </w:r>
          </w:hyperlink>
        </w:p>
        <w:p w:rsidR="00983EE7" w:rsidRDefault="004B7BF9">
          <w:pPr>
            <w:pStyle w:val="TOC2"/>
            <w:tabs>
              <w:tab w:val="left" w:pos="960"/>
              <w:tab w:val="right" w:leader="dot" w:pos="9350"/>
            </w:tabs>
            <w:rPr>
              <w:rFonts w:asciiTheme="minorHAnsi" w:eastAsiaTheme="minorEastAsia" w:hAnsiTheme="minorHAnsi" w:cstheme="minorBidi"/>
              <w:noProof/>
              <w:sz w:val="22"/>
              <w:szCs w:val="22"/>
            </w:rPr>
          </w:pPr>
          <w:hyperlink w:anchor="_Toc306261131" w:history="1">
            <w:r w:rsidR="00983EE7" w:rsidRPr="00DA74B4">
              <w:rPr>
                <w:rStyle w:val="Hyperlink"/>
                <w:noProof/>
              </w:rPr>
              <w:t>9.3</w:t>
            </w:r>
            <w:r w:rsidR="00983EE7">
              <w:rPr>
                <w:rFonts w:asciiTheme="minorHAnsi" w:eastAsiaTheme="minorEastAsia" w:hAnsiTheme="minorHAnsi" w:cstheme="minorBidi"/>
                <w:noProof/>
                <w:sz w:val="22"/>
                <w:szCs w:val="22"/>
              </w:rPr>
              <w:tab/>
            </w:r>
            <w:r w:rsidR="00983EE7" w:rsidRPr="00DA74B4">
              <w:rPr>
                <w:rStyle w:val="Hyperlink"/>
                <w:noProof/>
              </w:rPr>
              <w:t>Build and launch ARRoW Web Services from Windows command prompt</w:t>
            </w:r>
            <w:r w:rsidR="00983EE7">
              <w:rPr>
                <w:noProof/>
                <w:webHidden/>
              </w:rPr>
              <w:tab/>
            </w:r>
            <w:r>
              <w:rPr>
                <w:noProof/>
                <w:webHidden/>
              </w:rPr>
              <w:fldChar w:fldCharType="begin"/>
            </w:r>
            <w:r w:rsidR="00983EE7">
              <w:rPr>
                <w:noProof/>
                <w:webHidden/>
              </w:rPr>
              <w:instrText xml:space="preserve"> PAGEREF _Toc306261131 \h </w:instrText>
            </w:r>
            <w:r>
              <w:rPr>
                <w:noProof/>
                <w:webHidden/>
              </w:rPr>
            </w:r>
            <w:r>
              <w:rPr>
                <w:noProof/>
                <w:webHidden/>
              </w:rPr>
              <w:fldChar w:fldCharType="separate"/>
            </w:r>
            <w:r w:rsidR="00983EE7">
              <w:rPr>
                <w:noProof/>
                <w:webHidden/>
              </w:rPr>
              <w:t>13</w:t>
            </w:r>
            <w:r>
              <w:rPr>
                <w:noProof/>
                <w:webHidden/>
              </w:rPr>
              <w:fldChar w:fldCharType="end"/>
            </w:r>
          </w:hyperlink>
        </w:p>
        <w:p w:rsidR="00983EE7" w:rsidRDefault="004B7BF9">
          <w:pPr>
            <w:pStyle w:val="TOC2"/>
            <w:tabs>
              <w:tab w:val="left" w:pos="960"/>
              <w:tab w:val="right" w:leader="dot" w:pos="9350"/>
            </w:tabs>
            <w:rPr>
              <w:rFonts w:asciiTheme="minorHAnsi" w:eastAsiaTheme="minorEastAsia" w:hAnsiTheme="minorHAnsi" w:cstheme="minorBidi"/>
              <w:noProof/>
              <w:sz w:val="22"/>
              <w:szCs w:val="22"/>
            </w:rPr>
          </w:pPr>
          <w:hyperlink w:anchor="_Toc306261132" w:history="1">
            <w:r w:rsidR="00983EE7" w:rsidRPr="00DA74B4">
              <w:rPr>
                <w:rStyle w:val="Hyperlink"/>
                <w:noProof/>
              </w:rPr>
              <w:t>9.4</w:t>
            </w:r>
            <w:r w:rsidR="00983EE7">
              <w:rPr>
                <w:rFonts w:asciiTheme="minorHAnsi" w:eastAsiaTheme="minorEastAsia" w:hAnsiTheme="minorHAnsi" w:cstheme="minorBidi"/>
                <w:noProof/>
                <w:sz w:val="22"/>
                <w:szCs w:val="22"/>
              </w:rPr>
              <w:tab/>
            </w:r>
            <w:r w:rsidR="00983EE7" w:rsidRPr="00DA74B4">
              <w:rPr>
                <w:rStyle w:val="Hyperlink"/>
                <w:noProof/>
              </w:rPr>
              <w:t>Build and launch ARRoW Web Services from Cygwin command prompt</w:t>
            </w:r>
            <w:r w:rsidR="00983EE7">
              <w:rPr>
                <w:noProof/>
                <w:webHidden/>
              </w:rPr>
              <w:tab/>
            </w:r>
            <w:r>
              <w:rPr>
                <w:noProof/>
                <w:webHidden/>
              </w:rPr>
              <w:fldChar w:fldCharType="begin"/>
            </w:r>
            <w:r w:rsidR="00983EE7">
              <w:rPr>
                <w:noProof/>
                <w:webHidden/>
              </w:rPr>
              <w:instrText xml:space="preserve"> PAGEREF _Toc306261132 \h </w:instrText>
            </w:r>
            <w:r>
              <w:rPr>
                <w:noProof/>
                <w:webHidden/>
              </w:rPr>
            </w:r>
            <w:r>
              <w:rPr>
                <w:noProof/>
                <w:webHidden/>
              </w:rPr>
              <w:fldChar w:fldCharType="separate"/>
            </w:r>
            <w:r w:rsidR="00983EE7">
              <w:rPr>
                <w:noProof/>
                <w:webHidden/>
              </w:rPr>
              <w:t>13</w:t>
            </w:r>
            <w:r>
              <w:rPr>
                <w:noProof/>
                <w:webHidden/>
              </w:rPr>
              <w:fldChar w:fldCharType="end"/>
            </w:r>
          </w:hyperlink>
        </w:p>
        <w:p w:rsidR="00983EE7" w:rsidRDefault="004B7BF9">
          <w:pPr>
            <w:pStyle w:val="TOC2"/>
            <w:tabs>
              <w:tab w:val="left" w:pos="960"/>
              <w:tab w:val="right" w:leader="dot" w:pos="9350"/>
            </w:tabs>
            <w:rPr>
              <w:rFonts w:asciiTheme="minorHAnsi" w:eastAsiaTheme="minorEastAsia" w:hAnsiTheme="minorHAnsi" w:cstheme="minorBidi"/>
              <w:noProof/>
              <w:sz w:val="22"/>
              <w:szCs w:val="22"/>
            </w:rPr>
          </w:pPr>
          <w:hyperlink w:anchor="_Toc306261133" w:history="1">
            <w:r w:rsidR="00983EE7" w:rsidRPr="00DA74B4">
              <w:rPr>
                <w:rStyle w:val="Hyperlink"/>
                <w:noProof/>
              </w:rPr>
              <w:t>9.5</w:t>
            </w:r>
            <w:r w:rsidR="00983EE7">
              <w:rPr>
                <w:rFonts w:asciiTheme="minorHAnsi" w:eastAsiaTheme="minorEastAsia" w:hAnsiTheme="minorHAnsi" w:cstheme="minorBidi"/>
                <w:noProof/>
                <w:sz w:val="22"/>
                <w:szCs w:val="22"/>
              </w:rPr>
              <w:tab/>
            </w:r>
            <w:r w:rsidR="00983EE7" w:rsidRPr="00DA74B4">
              <w:rPr>
                <w:rStyle w:val="Hyperlink"/>
                <w:noProof/>
              </w:rPr>
              <w:t>Configure and launch MagicDraw and SysML plugin</w:t>
            </w:r>
            <w:r w:rsidR="00983EE7">
              <w:rPr>
                <w:noProof/>
                <w:webHidden/>
              </w:rPr>
              <w:tab/>
            </w:r>
            <w:r>
              <w:rPr>
                <w:noProof/>
                <w:webHidden/>
              </w:rPr>
              <w:fldChar w:fldCharType="begin"/>
            </w:r>
            <w:r w:rsidR="00983EE7">
              <w:rPr>
                <w:noProof/>
                <w:webHidden/>
              </w:rPr>
              <w:instrText xml:space="preserve"> PAGEREF _Toc306261133 \h </w:instrText>
            </w:r>
            <w:r>
              <w:rPr>
                <w:noProof/>
                <w:webHidden/>
              </w:rPr>
            </w:r>
            <w:r>
              <w:rPr>
                <w:noProof/>
                <w:webHidden/>
              </w:rPr>
              <w:fldChar w:fldCharType="separate"/>
            </w:r>
            <w:r w:rsidR="00983EE7">
              <w:rPr>
                <w:noProof/>
                <w:webHidden/>
              </w:rPr>
              <w:t>14</w:t>
            </w:r>
            <w:r>
              <w:rPr>
                <w:noProof/>
                <w:webHidden/>
              </w:rPr>
              <w:fldChar w:fldCharType="end"/>
            </w:r>
          </w:hyperlink>
        </w:p>
        <w:p w:rsidR="00983EE7" w:rsidRDefault="004B7BF9">
          <w:pPr>
            <w:pStyle w:val="TOC2"/>
            <w:tabs>
              <w:tab w:val="left" w:pos="960"/>
              <w:tab w:val="right" w:leader="dot" w:pos="9350"/>
            </w:tabs>
            <w:rPr>
              <w:rFonts w:asciiTheme="minorHAnsi" w:eastAsiaTheme="minorEastAsia" w:hAnsiTheme="minorHAnsi" w:cstheme="minorBidi"/>
              <w:noProof/>
              <w:sz w:val="22"/>
              <w:szCs w:val="22"/>
            </w:rPr>
          </w:pPr>
          <w:hyperlink w:anchor="_Toc306261134" w:history="1">
            <w:r w:rsidR="00983EE7" w:rsidRPr="00DA74B4">
              <w:rPr>
                <w:rStyle w:val="Hyperlink"/>
                <w:noProof/>
              </w:rPr>
              <w:t>9.6</w:t>
            </w:r>
            <w:r w:rsidR="00983EE7">
              <w:rPr>
                <w:rFonts w:asciiTheme="minorHAnsi" w:eastAsiaTheme="minorEastAsia" w:hAnsiTheme="minorHAnsi" w:cstheme="minorBidi"/>
                <w:noProof/>
                <w:sz w:val="22"/>
                <w:szCs w:val="22"/>
              </w:rPr>
              <w:tab/>
            </w:r>
            <w:r w:rsidR="00983EE7" w:rsidRPr="00DA74B4">
              <w:rPr>
                <w:rStyle w:val="Hyperlink"/>
                <w:noProof/>
              </w:rPr>
              <w:t>Install and launch the Component Model Library (CML)</w:t>
            </w:r>
            <w:r w:rsidR="00983EE7">
              <w:rPr>
                <w:noProof/>
                <w:webHidden/>
              </w:rPr>
              <w:tab/>
            </w:r>
            <w:r>
              <w:rPr>
                <w:noProof/>
                <w:webHidden/>
              </w:rPr>
              <w:fldChar w:fldCharType="begin"/>
            </w:r>
            <w:r w:rsidR="00983EE7">
              <w:rPr>
                <w:noProof/>
                <w:webHidden/>
              </w:rPr>
              <w:instrText xml:space="preserve"> PAGEREF _Toc306261134 \h </w:instrText>
            </w:r>
            <w:r>
              <w:rPr>
                <w:noProof/>
                <w:webHidden/>
              </w:rPr>
            </w:r>
            <w:r>
              <w:rPr>
                <w:noProof/>
                <w:webHidden/>
              </w:rPr>
              <w:fldChar w:fldCharType="separate"/>
            </w:r>
            <w:r w:rsidR="00983EE7">
              <w:rPr>
                <w:noProof/>
                <w:webHidden/>
              </w:rPr>
              <w:t>14</w:t>
            </w:r>
            <w:r>
              <w:rPr>
                <w:noProof/>
                <w:webHidden/>
              </w:rPr>
              <w:fldChar w:fldCharType="end"/>
            </w:r>
          </w:hyperlink>
        </w:p>
        <w:p w:rsidR="00983EE7" w:rsidRDefault="004B7BF9">
          <w:pPr>
            <w:pStyle w:val="TOC2"/>
            <w:tabs>
              <w:tab w:val="left" w:pos="960"/>
              <w:tab w:val="right" w:leader="dot" w:pos="9350"/>
            </w:tabs>
            <w:rPr>
              <w:rFonts w:asciiTheme="minorHAnsi" w:eastAsiaTheme="minorEastAsia" w:hAnsiTheme="minorHAnsi" w:cstheme="minorBidi"/>
              <w:noProof/>
              <w:sz w:val="22"/>
              <w:szCs w:val="22"/>
            </w:rPr>
          </w:pPr>
          <w:hyperlink w:anchor="_Toc306261135" w:history="1">
            <w:r w:rsidR="00983EE7" w:rsidRPr="00DA74B4">
              <w:rPr>
                <w:rStyle w:val="Hyperlink"/>
                <w:noProof/>
              </w:rPr>
              <w:t>9.7</w:t>
            </w:r>
            <w:r w:rsidR="00983EE7">
              <w:rPr>
                <w:rFonts w:asciiTheme="minorHAnsi" w:eastAsiaTheme="minorEastAsia" w:hAnsiTheme="minorHAnsi" w:cstheme="minorBidi"/>
                <w:noProof/>
                <w:sz w:val="22"/>
                <w:szCs w:val="22"/>
              </w:rPr>
              <w:tab/>
            </w:r>
            <w:r w:rsidR="00983EE7" w:rsidRPr="00DA74B4">
              <w:rPr>
                <w:rStyle w:val="Hyperlink"/>
                <w:noProof/>
              </w:rPr>
              <w:t>Install and launch Ecto and Zulu (3D visualization tool)</w:t>
            </w:r>
            <w:r w:rsidR="00983EE7">
              <w:rPr>
                <w:noProof/>
                <w:webHidden/>
              </w:rPr>
              <w:tab/>
            </w:r>
            <w:r>
              <w:rPr>
                <w:noProof/>
                <w:webHidden/>
              </w:rPr>
              <w:fldChar w:fldCharType="begin"/>
            </w:r>
            <w:r w:rsidR="00983EE7">
              <w:rPr>
                <w:noProof/>
                <w:webHidden/>
              </w:rPr>
              <w:instrText xml:space="preserve"> PAGEREF _Toc306261135 \h </w:instrText>
            </w:r>
            <w:r>
              <w:rPr>
                <w:noProof/>
                <w:webHidden/>
              </w:rPr>
            </w:r>
            <w:r>
              <w:rPr>
                <w:noProof/>
                <w:webHidden/>
              </w:rPr>
              <w:fldChar w:fldCharType="separate"/>
            </w:r>
            <w:r w:rsidR="00983EE7">
              <w:rPr>
                <w:noProof/>
                <w:webHidden/>
              </w:rPr>
              <w:t>15</w:t>
            </w:r>
            <w:r>
              <w:rPr>
                <w:noProof/>
                <w:webHidden/>
              </w:rPr>
              <w:fldChar w:fldCharType="end"/>
            </w:r>
          </w:hyperlink>
        </w:p>
        <w:p w:rsidR="00983EE7" w:rsidRDefault="004B7BF9">
          <w:pPr>
            <w:pStyle w:val="TOC2"/>
            <w:tabs>
              <w:tab w:val="left" w:pos="960"/>
              <w:tab w:val="right" w:leader="dot" w:pos="9350"/>
            </w:tabs>
            <w:rPr>
              <w:rFonts w:asciiTheme="minorHAnsi" w:eastAsiaTheme="minorEastAsia" w:hAnsiTheme="minorHAnsi" w:cstheme="minorBidi"/>
              <w:noProof/>
              <w:sz w:val="22"/>
              <w:szCs w:val="22"/>
            </w:rPr>
          </w:pPr>
          <w:hyperlink w:anchor="_Toc306261136" w:history="1">
            <w:r w:rsidR="00983EE7" w:rsidRPr="00DA74B4">
              <w:rPr>
                <w:rStyle w:val="Hyperlink"/>
                <w:noProof/>
              </w:rPr>
              <w:t>9.8</w:t>
            </w:r>
            <w:r w:rsidR="00983EE7">
              <w:rPr>
                <w:rFonts w:asciiTheme="minorHAnsi" w:eastAsiaTheme="minorEastAsia" w:hAnsiTheme="minorHAnsi" w:cstheme="minorBidi"/>
                <w:noProof/>
                <w:sz w:val="22"/>
                <w:szCs w:val="22"/>
              </w:rPr>
              <w:tab/>
            </w:r>
            <w:r w:rsidR="00983EE7" w:rsidRPr="00DA74B4">
              <w:rPr>
                <w:rStyle w:val="Hyperlink"/>
                <w:noProof/>
              </w:rPr>
              <w:t>Launch the GEAR, SWI, prolog inference engine</w:t>
            </w:r>
            <w:r w:rsidR="00983EE7">
              <w:rPr>
                <w:noProof/>
                <w:webHidden/>
              </w:rPr>
              <w:tab/>
            </w:r>
            <w:r>
              <w:rPr>
                <w:noProof/>
                <w:webHidden/>
              </w:rPr>
              <w:fldChar w:fldCharType="begin"/>
            </w:r>
            <w:r w:rsidR="00983EE7">
              <w:rPr>
                <w:noProof/>
                <w:webHidden/>
              </w:rPr>
              <w:instrText xml:space="preserve"> PAGEREF _Toc306261136 \h </w:instrText>
            </w:r>
            <w:r>
              <w:rPr>
                <w:noProof/>
                <w:webHidden/>
              </w:rPr>
            </w:r>
            <w:r>
              <w:rPr>
                <w:noProof/>
                <w:webHidden/>
              </w:rPr>
              <w:fldChar w:fldCharType="separate"/>
            </w:r>
            <w:r w:rsidR="00983EE7">
              <w:rPr>
                <w:noProof/>
                <w:webHidden/>
              </w:rPr>
              <w:t>15</w:t>
            </w:r>
            <w:r>
              <w:rPr>
                <w:noProof/>
                <w:webHidden/>
              </w:rPr>
              <w:fldChar w:fldCharType="end"/>
            </w:r>
          </w:hyperlink>
        </w:p>
        <w:p w:rsidR="00983EE7" w:rsidRDefault="004B7BF9">
          <w:pPr>
            <w:pStyle w:val="TOC2"/>
            <w:tabs>
              <w:tab w:val="left" w:pos="960"/>
              <w:tab w:val="right" w:leader="dot" w:pos="9350"/>
            </w:tabs>
            <w:rPr>
              <w:rFonts w:asciiTheme="minorHAnsi" w:eastAsiaTheme="minorEastAsia" w:hAnsiTheme="minorHAnsi" w:cstheme="minorBidi"/>
              <w:noProof/>
              <w:sz w:val="22"/>
              <w:szCs w:val="22"/>
            </w:rPr>
          </w:pPr>
          <w:hyperlink w:anchor="_Toc306261137" w:history="1">
            <w:r w:rsidR="00983EE7" w:rsidRPr="00DA74B4">
              <w:rPr>
                <w:rStyle w:val="Hyperlink"/>
                <w:noProof/>
              </w:rPr>
              <w:t>9.9</w:t>
            </w:r>
            <w:r w:rsidR="00983EE7">
              <w:rPr>
                <w:rFonts w:asciiTheme="minorHAnsi" w:eastAsiaTheme="minorEastAsia" w:hAnsiTheme="minorHAnsi" w:cstheme="minorBidi"/>
                <w:noProof/>
                <w:sz w:val="22"/>
                <w:szCs w:val="22"/>
              </w:rPr>
              <w:tab/>
            </w:r>
            <w:r w:rsidR="00983EE7" w:rsidRPr="00DA74B4">
              <w:rPr>
                <w:rStyle w:val="Hyperlink"/>
                <w:noProof/>
              </w:rPr>
              <w:t>Launch the GEAR, ESKER, tuprolog inference engine</w:t>
            </w:r>
            <w:r w:rsidR="00983EE7">
              <w:rPr>
                <w:noProof/>
                <w:webHidden/>
              </w:rPr>
              <w:tab/>
            </w:r>
            <w:r>
              <w:rPr>
                <w:noProof/>
                <w:webHidden/>
              </w:rPr>
              <w:fldChar w:fldCharType="begin"/>
            </w:r>
            <w:r w:rsidR="00983EE7">
              <w:rPr>
                <w:noProof/>
                <w:webHidden/>
              </w:rPr>
              <w:instrText xml:space="preserve"> PAGEREF _Toc306261137 \h </w:instrText>
            </w:r>
            <w:r>
              <w:rPr>
                <w:noProof/>
                <w:webHidden/>
              </w:rPr>
            </w:r>
            <w:r>
              <w:rPr>
                <w:noProof/>
                <w:webHidden/>
              </w:rPr>
              <w:fldChar w:fldCharType="separate"/>
            </w:r>
            <w:r w:rsidR="00983EE7">
              <w:rPr>
                <w:noProof/>
                <w:webHidden/>
              </w:rPr>
              <w:t>15</w:t>
            </w:r>
            <w:r>
              <w:rPr>
                <w:noProof/>
                <w:webHidden/>
              </w:rPr>
              <w:fldChar w:fldCharType="end"/>
            </w:r>
          </w:hyperlink>
        </w:p>
        <w:p w:rsidR="00983EE7" w:rsidRDefault="004B7BF9">
          <w:pPr>
            <w:pStyle w:val="TOC2"/>
            <w:tabs>
              <w:tab w:val="left" w:pos="960"/>
              <w:tab w:val="right" w:leader="dot" w:pos="9350"/>
            </w:tabs>
            <w:rPr>
              <w:rFonts w:asciiTheme="minorHAnsi" w:eastAsiaTheme="minorEastAsia" w:hAnsiTheme="minorHAnsi" w:cstheme="minorBidi"/>
              <w:noProof/>
              <w:sz w:val="22"/>
              <w:szCs w:val="22"/>
            </w:rPr>
          </w:pPr>
          <w:hyperlink w:anchor="_Toc306261138" w:history="1">
            <w:r w:rsidR="00983EE7" w:rsidRPr="00DA74B4">
              <w:rPr>
                <w:rStyle w:val="Hyperlink"/>
                <w:noProof/>
              </w:rPr>
              <w:t>9.10</w:t>
            </w:r>
            <w:r w:rsidR="00983EE7">
              <w:rPr>
                <w:rFonts w:asciiTheme="minorHAnsi" w:eastAsiaTheme="minorEastAsia" w:hAnsiTheme="minorHAnsi" w:cstheme="minorBidi"/>
                <w:noProof/>
                <w:sz w:val="22"/>
                <w:szCs w:val="22"/>
              </w:rPr>
              <w:tab/>
            </w:r>
            <w:r w:rsidR="00983EE7" w:rsidRPr="00DA74B4">
              <w:rPr>
                <w:rStyle w:val="Hyperlink"/>
                <w:noProof/>
              </w:rPr>
              <w:t>Install and launch ActiveMQ (for Pro/E plugin)</w:t>
            </w:r>
            <w:r w:rsidR="00983EE7">
              <w:rPr>
                <w:noProof/>
                <w:webHidden/>
              </w:rPr>
              <w:tab/>
            </w:r>
            <w:r>
              <w:rPr>
                <w:noProof/>
                <w:webHidden/>
              </w:rPr>
              <w:fldChar w:fldCharType="begin"/>
            </w:r>
            <w:r w:rsidR="00983EE7">
              <w:rPr>
                <w:noProof/>
                <w:webHidden/>
              </w:rPr>
              <w:instrText xml:space="preserve"> PAGEREF _Toc306261138 \h </w:instrText>
            </w:r>
            <w:r>
              <w:rPr>
                <w:noProof/>
                <w:webHidden/>
              </w:rPr>
            </w:r>
            <w:r>
              <w:rPr>
                <w:noProof/>
                <w:webHidden/>
              </w:rPr>
              <w:fldChar w:fldCharType="separate"/>
            </w:r>
            <w:r w:rsidR="00983EE7">
              <w:rPr>
                <w:noProof/>
                <w:webHidden/>
              </w:rPr>
              <w:t>16</w:t>
            </w:r>
            <w:r>
              <w:rPr>
                <w:noProof/>
                <w:webHidden/>
              </w:rPr>
              <w:fldChar w:fldCharType="end"/>
            </w:r>
          </w:hyperlink>
        </w:p>
        <w:p w:rsidR="00983EE7" w:rsidRDefault="004B7BF9">
          <w:pPr>
            <w:pStyle w:val="TOC2"/>
            <w:tabs>
              <w:tab w:val="left" w:pos="960"/>
              <w:tab w:val="right" w:leader="dot" w:pos="9350"/>
            </w:tabs>
            <w:rPr>
              <w:rFonts w:asciiTheme="minorHAnsi" w:eastAsiaTheme="minorEastAsia" w:hAnsiTheme="minorHAnsi" w:cstheme="minorBidi"/>
              <w:noProof/>
              <w:sz w:val="22"/>
              <w:szCs w:val="22"/>
            </w:rPr>
          </w:pPr>
          <w:hyperlink w:anchor="_Toc306261139" w:history="1">
            <w:r w:rsidR="00983EE7" w:rsidRPr="00DA74B4">
              <w:rPr>
                <w:rStyle w:val="Hyperlink"/>
                <w:noProof/>
              </w:rPr>
              <w:t>9.11</w:t>
            </w:r>
            <w:r w:rsidR="00983EE7">
              <w:rPr>
                <w:rFonts w:asciiTheme="minorHAnsi" w:eastAsiaTheme="minorEastAsia" w:hAnsiTheme="minorHAnsi" w:cstheme="minorBidi"/>
                <w:noProof/>
                <w:sz w:val="22"/>
                <w:szCs w:val="22"/>
              </w:rPr>
              <w:tab/>
            </w:r>
            <w:r w:rsidR="00983EE7" w:rsidRPr="00DA74B4">
              <w:rPr>
                <w:rStyle w:val="Hyperlink"/>
                <w:noProof/>
              </w:rPr>
              <w:t>Install and launch the Pro/E plugin</w:t>
            </w:r>
            <w:r w:rsidR="00983EE7">
              <w:rPr>
                <w:noProof/>
                <w:webHidden/>
              </w:rPr>
              <w:tab/>
            </w:r>
            <w:r>
              <w:rPr>
                <w:noProof/>
                <w:webHidden/>
              </w:rPr>
              <w:fldChar w:fldCharType="begin"/>
            </w:r>
            <w:r w:rsidR="00983EE7">
              <w:rPr>
                <w:noProof/>
                <w:webHidden/>
              </w:rPr>
              <w:instrText xml:space="preserve"> PAGEREF _Toc306261139 \h </w:instrText>
            </w:r>
            <w:r>
              <w:rPr>
                <w:noProof/>
                <w:webHidden/>
              </w:rPr>
            </w:r>
            <w:r>
              <w:rPr>
                <w:noProof/>
                <w:webHidden/>
              </w:rPr>
              <w:fldChar w:fldCharType="separate"/>
            </w:r>
            <w:r w:rsidR="00983EE7">
              <w:rPr>
                <w:noProof/>
                <w:webHidden/>
              </w:rPr>
              <w:t>16</w:t>
            </w:r>
            <w:r>
              <w:rPr>
                <w:noProof/>
                <w:webHidden/>
              </w:rPr>
              <w:fldChar w:fldCharType="end"/>
            </w:r>
          </w:hyperlink>
        </w:p>
        <w:p w:rsidR="00983EE7" w:rsidRDefault="004B7BF9">
          <w:pPr>
            <w:pStyle w:val="TOC2"/>
            <w:tabs>
              <w:tab w:val="left" w:pos="960"/>
              <w:tab w:val="right" w:leader="dot" w:pos="9350"/>
            </w:tabs>
            <w:rPr>
              <w:rFonts w:asciiTheme="minorHAnsi" w:eastAsiaTheme="minorEastAsia" w:hAnsiTheme="minorHAnsi" w:cstheme="minorBidi"/>
              <w:noProof/>
              <w:sz w:val="22"/>
              <w:szCs w:val="22"/>
            </w:rPr>
          </w:pPr>
          <w:hyperlink w:anchor="_Toc306261140" w:history="1">
            <w:r w:rsidR="00983EE7" w:rsidRPr="00DA74B4">
              <w:rPr>
                <w:rStyle w:val="Hyperlink"/>
                <w:noProof/>
              </w:rPr>
              <w:t>9.12</w:t>
            </w:r>
            <w:r w:rsidR="00983EE7">
              <w:rPr>
                <w:rFonts w:asciiTheme="minorHAnsi" w:eastAsiaTheme="minorEastAsia" w:hAnsiTheme="minorHAnsi" w:cstheme="minorBidi"/>
                <w:noProof/>
                <w:sz w:val="22"/>
                <w:szCs w:val="22"/>
              </w:rPr>
              <w:tab/>
            </w:r>
            <w:r w:rsidR="00983EE7" w:rsidRPr="00DA74B4">
              <w:rPr>
                <w:rStyle w:val="Hyperlink"/>
                <w:noProof/>
              </w:rPr>
              <w:t>Implementing Pro/E plugin client</w:t>
            </w:r>
            <w:r w:rsidR="00983EE7">
              <w:rPr>
                <w:noProof/>
                <w:webHidden/>
              </w:rPr>
              <w:tab/>
            </w:r>
            <w:r>
              <w:rPr>
                <w:noProof/>
                <w:webHidden/>
              </w:rPr>
              <w:fldChar w:fldCharType="begin"/>
            </w:r>
            <w:r w:rsidR="00983EE7">
              <w:rPr>
                <w:noProof/>
                <w:webHidden/>
              </w:rPr>
              <w:instrText xml:space="preserve"> PAGEREF _Toc306261140 \h </w:instrText>
            </w:r>
            <w:r>
              <w:rPr>
                <w:noProof/>
                <w:webHidden/>
              </w:rPr>
            </w:r>
            <w:r>
              <w:rPr>
                <w:noProof/>
                <w:webHidden/>
              </w:rPr>
              <w:fldChar w:fldCharType="separate"/>
            </w:r>
            <w:r w:rsidR="00983EE7">
              <w:rPr>
                <w:noProof/>
                <w:webHidden/>
              </w:rPr>
              <w:t>17</w:t>
            </w:r>
            <w:r>
              <w:rPr>
                <w:noProof/>
                <w:webHidden/>
              </w:rPr>
              <w:fldChar w:fldCharType="end"/>
            </w:r>
          </w:hyperlink>
        </w:p>
        <w:p w:rsidR="009F63F7" w:rsidRDefault="004B7BF9">
          <w:r>
            <w:fldChar w:fldCharType="end"/>
          </w:r>
        </w:p>
      </w:sdtContent>
    </w:sdt>
    <w:p w:rsidR="00983EE7" w:rsidRDefault="00983EE7">
      <w:pPr>
        <w:spacing w:before="0" w:after="0"/>
        <w:rPr>
          <w:rFonts w:cs="Arial"/>
          <w:b/>
          <w:bCs/>
          <w:kern w:val="32"/>
          <w:sz w:val="32"/>
          <w:szCs w:val="32"/>
        </w:rPr>
      </w:pPr>
      <w:bookmarkStart w:id="2" w:name="_Toc287551432"/>
      <w:bookmarkStart w:id="3" w:name="_Toc287516199"/>
      <w:r>
        <w:br w:type="page"/>
      </w:r>
    </w:p>
    <w:p w:rsidR="003F242C" w:rsidRPr="00983EE7" w:rsidRDefault="003F242C" w:rsidP="00983EE7">
      <w:pPr>
        <w:pStyle w:val="Heading1"/>
      </w:pPr>
      <w:bookmarkStart w:id="4" w:name="_Toc306261118"/>
      <w:r w:rsidRPr="00983EE7">
        <w:lastRenderedPageBreak/>
        <w:t>ACRONYMS AND ABBREVIATIONS</w:t>
      </w:r>
      <w:bookmarkEnd w:id="4"/>
    </w:p>
    <w:p w:rsidR="003F242C" w:rsidRDefault="003F242C" w:rsidP="003F242C"/>
    <w:p w:rsidR="00ED7F0B" w:rsidRDefault="00ED7F0B" w:rsidP="003F242C">
      <w:pPr>
        <w:tabs>
          <w:tab w:val="left" w:pos="1440"/>
        </w:tabs>
        <w:rPr>
          <w:color w:val="000000"/>
        </w:rPr>
      </w:pPr>
      <w:r>
        <w:rPr>
          <w:color w:val="000000"/>
        </w:rPr>
        <w:t>AIDE</w:t>
      </w:r>
      <w:r>
        <w:rPr>
          <w:color w:val="000000"/>
        </w:rPr>
        <w:tab/>
        <w:t>Amil Integrated Developmente Environment</w:t>
      </w:r>
    </w:p>
    <w:p w:rsidR="003F242C" w:rsidRDefault="003F242C" w:rsidP="003F242C">
      <w:pPr>
        <w:tabs>
          <w:tab w:val="left" w:pos="1440"/>
        </w:tabs>
        <w:rPr>
          <w:color w:val="000000"/>
        </w:rPr>
      </w:pPr>
      <w:r>
        <w:rPr>
          <w:color w:val="000000"/>
        </w:rPr>
        <w:t>AMIL</w:t>
      </w:r>
      <w:r>
        <w:rPr>
          <w:color w:val="000000"/>
        </w:rPr>
        <w:tab/>
        <w:t>ARRoW Model Interface Language</w:t>
      </w:r>
    </w:p>
    <w:p w:rsidR="003F242C" w:rsidRDefault="003F242C" w:rsidP="003F242C">
      <w:pPr>
        <w:tabs>
          <w:tab w:val="left" w:pos="1440"/>
        </w:tabs>
        <w:rPr>
          <w:color w:val="000000"/>
        </w:rPr>
      </w:pPr>
      <w:r>
        <w:rPr>
          <w:color w:val="000000"/>
        </w:rPr>
        <w:t>ARRoW</w:t>
      </w:r>
      <w:r>
        <w:rPr>
          <w:color w:val="000000"/>
        </w:rPr>
        <w:tab/>
        <w:t>Adaptive, Reflective, Robust Workflow</w:t>
      </w:r>
    </w:p>
    <w:p w:rsidR="003F242C" w:rsidRDefault="003F242C" w:rsidP="003F242C">
      <w:pPr>
        <w:tabs>
          <w:tab w:val="left" w:pos="1440"/>
        </w:tabs>
        <w:rPr>
          <w:color w:val="000000"/>
        </w:rPr>
      </w:pPr>
      <w:r>
        <w:rPr>
          <w:color w:val="000000"/>
        </w:rPr>
        <w:t>CML</w:t>
      </w:r>
      <w:r>
        <w:rPr>
          <w:color w:val="000000"/>
        </w:rPr>
        <w:tab/>
        <w:t>Component Model Library</w:t>
      </w:r>
    </w:p>
    <w:p w:rsidR="00141AE1" w:rsidRDefault="00141AE1" w:rsidP="003F242C">
      <w:pPr>
        <w:tabs>
          <w:tab w:val="left" w:pos="1440"/>
        </w:tabs>
        <w:rPr>
          <w:color w:val="000000"/>
        </w:rPr>
      </w:pPr>
      <w:r>
        <w:rPr>
          <w:color w:val="000000"/>
        </w:rPr>
        <w:t>COTS</w:t>
      </w:r>
      <w:r>
        <w:rPr>
          <w:color w:val="000000"/>
        </w:rPr>
        <w:tab/>
        <w:t>Commercial Off The Shelf</w:t>
      </w:r>
    </w:p>
    <w:p w:rsidR="003F242C" w:rsidRDefault="003F242C" w:rsidP="003F242C">
      <w:pPr>
        <w:tabs>
          <w:tab w:val="left" w:pos="1440"/>
        </w:tabs>
      </w:pPr>
      <w:r>
        <w:t>DARPA</w:t>
      </w:r>
      <w:r>
        <w:tab/>
        <w:t>Defense Advanced Research projects Agency</w:t>
      </w:r>
    </w:p>
    <w:p w:rsidR="00775A9F" w:rsidRDefault="00775A9F" w:rsidP="003F242C">
      <w:pPr>
        <w:tabs>
          <w:tab w:val="left" w:pos="1440"/>
        </w:tabs>
      </w:pPr>
      <w:r>
        <w:t>DLL</w:t>
      </w:r>
      <w:r>
        <w:tab/>
        <w:t>Dynamic Linked Library</w:t>
      </w:r>
    </w:p>
    <w:p w:rsidR="003F242C" w:rsidRDefault="004B31D6" w:rsidP="003F242C">
      <w:pPr>
        <w:tabs>
          <w:tab w:val="left" w:pos="1440"/>
        </w:tabs>
      </w:pPr>
      <w:r>
        <w:t>ESKER</w:t>
      </w:r>
      <w:r>
        <w:tab/>
        <w:t>Expert-System Knowledgebase Evaluation Reasoner</w:t>
      </w:r>
    </w:p>
    <w:p w:rsidR="003F242C" w:rsidRDefault="003F242C" w:rsidP="003F242C">
      <w:pPr>
        <w:tabs>
          <w:tab w:val="left" w:pos="1440"/>
        </w:tabs>
      </w:pPr>
      <w:r>
        <w:t>GEAR</w:t>
      </w:r>
      <w:r>
        <w:tab/>
        <w:t>Generative Ensemble Archetype Reasoner</w:t>
      </w:r>
    </w:p>
    <w:p w:rsidR="003F242C" w:rsidRDefault="003F242C" w:rsidP="003F242C">
      <w:pPr>
        <w:tabs>
          <w:tab w:val="left" w:pos="1440"/>
        </w:tabs>
      </w:pPr>
      <w:r>
        <w:t>HTTP</w:t>
      </w:r>
      <w:r>
        <w:tab/>
        <w:t>Hypertext Transfer Protocol</w:t>
      </w:r>
    </w:p>
    <w:p w:rsidR="003F242C" w:rsidRDefault="003F242C" w:rsidP="003F242C">
      <w:pPr>
        <w:tabs>
          <w:tab w:val="left" w:pos="1440"/>
        </w:tabs>
      </w:pPr>
      <w:r>
        <w:t>IDE</w:t>
      </w:r>
      <w:r>
        <w:tab/>
        <w:t>Integrated Development Environment</w:t>
      </w:r>
    </w:p>
    <w:p w:rsidR="003F242C" w:rsidRDefault="003F242C" w:rsidP="003F242C">
      <w:pPr>
        <w:tabs>
          <w:tab w:val="left" w:pos="1440"/>
        </w:tabs>
      </w:pPr>
      <w:r>
        <w:t>JMS</w:t>
      </w:r>
      <w:r>
        <w:tab/>
        <w:t>Java Message Service</w:t>
      </w:r>
    </w:p>
    <w:p w:rsidR="003F242C" w:rsidRDefault="003F242C" w:rsidP="003F242C">
      <w:pPr>
        <w:tabs>
          <w:tab w:val="left" w:pos="1440"/>
        </w:tabs>
      </w:pPr>
      <w:r>
        <w:t>JSON</w:t>
      </w:r>
      <w:r>
        <w:tab/>
        <w:t>JavaScript Object Notification</w:t>
      </w:r>
    </w:p>
    <w:p w:rsidR="00FA790B" w:rsidRDefault="00FA790B" w:rsidP="003F242C">
      <w:pPr>
        <w:tabs>
          <w:tab w:val="left" w:pos="1440"/>
        </w:tabs>
      </w:pPr>
      <w:r>
        <w:t>MIT</w:t>
      </w:r>
      <w:r>
        <w:tab/>
        <w:t>Massachusetts Institute of Technology</w:t>
      </w:r>
    </w:p>
    <w:p w:rsidR="003F242C" w:rsidRDefault="003F242C" w:rsidP="003F242C">
      <w:pPr>
        <w:tabs>
          <w:tab w:val="left" w:pos="1440"/>
        </w:tabs>
      </w:pPr>
      <w:r>
        <w:t>MOM</w:t>
      </w:r>
      <w:r>
        <w:tab/>
        <w:t>Message Oriented Middleware</w:t>
      </w:r>
    </w:p>
    <w:p w:rsidR="00FA790B" w:rsidRDefault="00FA790B" w:rsidP="003F242C">
      <w:pPr>
        <w:tabs>
          <w:tab w:val="left" w:pos="1440"/>
        </w:tabs>
      </w:pPr>
      <w:r>
        <w:t>MPT</w:t>
      </w:r>
      <w:r>
        <w:tab/>
        <w:t>Multi-Parametric Toolbox</w:t>
      </w:r>
    </w:p>
    <w:p w:rsidR="003F242C" w:rsidRDefault="00FA790B" w:rsidP="003F242C">
      <w:pPr>
        <w:tabs>
          <w:tab w:val="left" w:pos="1440"/>
        </w:tabs>
      </w:pPr>
      <w:r>
        <w:t>OWL</w:t>
      </w:r>
      <w:r>
        <w:tab/>
        <w:t xml:space="preserve">Ontology based </w:t>
      </w:r>
      <w:r w:rsidR="004B31D6">
        <w:t xml:space="preserve">WSDL </w:t>
      </w:r>
      <w:r>
        <w:t>Language</w:t>
      </w:r>
    </w:p>
    <w:p w:rsidR="003F242C" w:rsidRDefault="003F242C" w:rsidP="003F242C">
      <w:pPr>
        <w:tabs>
          <w:tab w:val="left" w:pos="1440"/>
        </w:tabs>
      </w:pPr>
      <w:r>
        <w:t>OLP</w:t>
      </w:r>
      <w:r>
        <w:tab/>
        <w:t>Onto-Logical Programming</w:t>
      </w:r>
    </w:p>
    <w:p w:rsidR="004B31D6" w:rsidRDefault="004B31D6" w:rsidP="003F242C">
      <w:pPr>
        <w:tabs>
          <w:tab w:val="left" w:pos="1440"/>
        </w:tabs>
      </w:pPr>
      <w:r>
        <w:t>PARC</w:t>
      </w:r>
      <w:r>
        <w:tab/>
        <w:t>Palo Alto Research Center</w:t>
      </w:r>
    </w:p>
    <w:p w:rsidR="003F242C" w:rsidRDefault="003F242C" w:rsidP="003F242C">
      <w:pPr>
        <w:tabs>
          <w:tab w:val="left" w:pos="1440"/>
        </w:tabs>
      </w:pPr>
      <w:r>
        <w:t>PCC</w:t>
      </w:r>
      <w:r>
        <w:tab/>
        <w:t>Probalistic Certificate of Correctness</w:t>
      </w:r>
    </w:p>
    <w:p w:rsidR="003F242C" w:rsidRDefault="003A66D4" w:rsidP="003F242C">
      <w:pPr>
        <w:tabs>
          <w:tab w:val="left" w:pos="1440"/>
        </w:tabs>
      </w:pPr>
      <w:r>
        <w:t>Pro/</w:t>
      </w:r>
      <w:r w:rsidR="003F242C">
        <w:t>E</w:t>
      </w:r>
      <w:r w:rsidR="003F242C">
        <w:tab/>
        <w:t>Pro</w:t>
      </w:r>
      <w:r>
        <w:t>fessional</w:t>
      </w:r>
      <w:r w:rsidR="003F242C">
        <w:t xml:space="preserve"> Engineer</w:t>
      </w:r>
    </w:p>
    <w:p w:rsidR="003F242C" w:rsidRDefault="003F242C" w:rsidP="003F242C">
      <w:pPr>
        <w:tabs>
          <w:tab w:val="left" w:pos="1440"/>
        </w:tabs>
        <w:rPr>
          <w:color w:val="000000"/>
        </w:rPr>
      </w:pPr>
      <w:r>
        <w:rPr>
          <w:color w:val="000000"/>
        </w:rPr>
        <w:t>SysML</w:t>
      </w:r>
      <w:r>
        <w:rPr>
          <w:color w:val="000000"/>
        </w:rPr>
        <w:tab/>
        <w:t>Systems Modeling Language</w:t>
      </w:r>
    </w:p>
    <w:p w:rsidR="005B3BC3" w:rsidRDefault="005B3BC3" w:rsidP="003F242C">
      <w:pPr>
        <w:tabs>
          <w:tab w:val="left" w:pos="1440"/>
        </w:tabs>
        <w:rPr>
          <w:color w:val="000000"/>
        </w:rPr>
      </w:pPr>
      <w:r>
        <w:rPr>
          <w:color w:val="000000"/>
        </w:rPr>
        <w:t>SUM</w:t>
      </w:r>
      <w:r>
        <w:rPr>
          <w:color w:val="000000"/>
        </w:rPr>
        <w:tab/>
        <w:t>Software Users Manual</w:t>
      </w:r>
    </w:p>
    <w:p w:rsidR="00FA790B" w:rsidRDefault="00FA790B" w:rsidP="003F242C">
      <w:pPr>
        <w:tabs>
          <w:tab w:val="left" w:pos="1440"/>
        </w:tabs>
      </w:pPr>
      <w:r>
        <w:t>UML</w:t>
      </w:r>
      <w:r>
        <w:tab/>
        <w:t>Universal Modeling Language</w:t>
      </w:r>
    </w:p>
    <w:p w:rsidR="003F242C" w:rsidRDefault="003F242C" w:rsidP="003F242C">
      <w:pPr>
        <w:tabs>
          <w:tab w:val="left" w:pos="1440"/>
        </w:tabs>
      </w:pPr>
      <w:r>
        <w:t>URL</w:t>
      </w:r>
      <w:r>
        <w:tab/>
        <w:t>Universal Resource Locator</w:t>
      </w:r>
    </w:p>
    <w:p w:rsidR="003F242C" w:rsidRDefault="003F242C" w:rsidP="003F242C">
      <w:pPr>
        <w:tabs>
          <w:tab w:val="left" w:pos="1440"/>
        </w:tabs>
      </w:pPr>
      <w:r>
        <w:t>VDD</w:t>
      </w:r>
      <w:r>
        <w:tab/>
        <w:t>Version Description Document</w:t>
      </w:r>
    </w:p>
    <w:p w:rsidR="003F242C" w:rsidRDefault="003F242C" w:rsidP="003F242C">
      <w:pPr>
        <w:tabs>
          <w:tab w:val="left" w:pos="1440"/>
        </w:tabs>
      </w:pPr>
      <w:r>
        <w:t>XML</w:t>
      </w:r>
      <w:r>
        <w:tab/>
        <w:t>Extensible Markup Language</w:t>
      </w:r>
    </w:p>
    <w:p w:rsidR="00983EE7" w:rsidRDefault="00983EE7">
      <w:pPr>
        <w:spacing w:before="0" w:after="0"/>
        <w:rPr>
          <w:rStyle w:val="Emphasis"/>
          <w:rFonts w:cs="Arial"/>
          <w:b/>
          <w:bCs/>
          <w:kern w:val="32"/>
          <w:sz w:val="32"/>
          <w:szCs w:val="32"/>
        </w:rPr>
      </w:pPr>
      <w:r>
        <w:rPr>
          <w:rStyle w:val="Emphasis"/>
        </w:rPr>
        <w:br w:type="page"/>
      </w:r>
    </w:p>
    <w:p w:rsidR="006D6EF1" w:rsidRPr="009E35B2" w:rsidRDefault="006E5329" w:rsidP="006D6EF1">
      <w:pPr>
        <w:pStyle w:val="Heading1"/>
        <w:rPr>
          <w:rStyle w:val="Emphasis"/>
        </w:rPr>
      </w:pPr>
      <w:bookmarkStart w:id="5" w:name="_Toc306261119"/>
      <w:r w:rsidRPr="009E35B2">
        <w:rPr>
          <w:rStyle w:val="Emphasis"/>
        </w:rPr>
        <w:lastRenderedPageBreak/>
        <w:t>Introduction</w:t>
      </w:r>
      <w:bookmarkEnd w:id="5"/>
    </w:p>
    <w:p w:rsidR="004E6702" w:rsidRPr="00D9554B" w:rsidRDefault="007E7BD5" w:rsidP="00D9554B">
      <w:pPr>
        <w:rPr>
          <w:color w:val="FF0000"/>
        </w:rPr>
      </w:pPr>
      <w:r w:rsidRPr="007534ED">
        <w:t xml:space="preserve">This document contains the procedure to install and build the </w:t>
      </w:r>
      <w:r w:rsidR="007534ED" w:rsidRPr="007534ED">
        <w:t>META project from a zipped file</w:t>
      </w:r>
      <w:r w:rsidR="00ED7F0B">
        <w:t xml:space="preserve"> or from a svn repository</w:t>
      </w:r>
      <w:r w:rsidR="007534ED" w:rsidRPr="007534ED">
        <w:t>, using tools that are external and internal to the META project</w:t>
      </w:r>
      <w:r>
        <w:rPr>
          <w:i/>
          <w:color w:val="FF0000"/>
        </w:rPr>
        <w:t xml:space="preserve"> </w:t>
      </w:r>
    </w:p>
    <w:p w:rsidR="009B1152" w:rsidRPr="009E35B2" w:rsidRDefault="006E5329" w:rsidP="00141AE1">
      <w:pPr>
        <w:pStyle w:val="Heading1"/>
        <w:rPr>
          <w:rStyle w:val="Emphasis"/>
        </w:rPr>
      </w:pPr>
      <w:bookmarkStart w:id="6" w:name="_Toc306261120"/>
      <w:r w:rsidRPr="009E35B2">
        <w:rPr>
          <w:rStyle w:val="Emphasis"/>
        </w:rPr>
        <w:t>Applicable Documents</w:t>
      </w:r>
      <w:bookmarkEnd w:id="6"/>
    </w:p>
    <w:tbl>
      <w:tblPr>
        <w:tblW w:w="939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2070"/>
        <w:gridCol w:w="1350"/>
        <w:gridCol w:w="5976"/>
      </w:tblGrid>
      <w:tr w:rsidR="005E45AB" w:rsidTr="000E680D">
        <w:tc>
          <w:tcPr>
            <w:tcW w:w="2070" w:type="dxa"/>
            <w:tcBorders>
              <w:top w:val="single" w:sz="12" w:space="0" w:color="auto"/>
              <w:bottom w:val="single" w:sz="12" w:space="0" w:color="auto"/>
            </w:tcBorders>
          </w:tcPr>
          <w:p w:rsidR="005E45AB" w:rsidRDefault="005E45AB" w:rsidP="00141AE1">
            <w:pPr>
              <w:keepNext/>
              <w:spacing w:before="0"/>
              <w:rPr>
                <w:b/>
              </w:rPr>
            </w:pPr>
            <w:r>
              <w:rPr>
                <w:rFonts w:ascii="Times New Roman" w:hAnsi="Times New Roman"/>
                <w:b/>
              </w:rPr>
              <w:t>Reference Number</w:t>
            </w:r>
          </w:p>
        </w:tc>
        <w:tc>
          <w:tcPr>
            <w:tcW w:w="1350" w:type="dxa"/>
            <w:tcBorders>
              <w:top w:val="single" w:sz="12" w:space="0" w:color="auto"/>
              <w:bottom w:val="single" w:sz="12" w:space="0" w:color="auto"/>
            </w:tcBorders>
          </w:tcPr>
          <w:p w:rsidR="005E45AB" w:rsidRDefault="005E45AB" w:rsidP="00141AE1">
            <w:pPr>
              <w:keepNext/>
              <w:spacing w:before="0"/>
              <w:rPr>
                <w:b/>
              </w:rPr>
            </w:pPr>
            <w:r>
              <w:rPr>
                <w:rFonts w:ascii="Times New Roman" w:hAnsi="Times New Roman"/>
                <w:b/>
              </w:rPr>
              <w:t>Release Date</w:t>
            </w:r>
          </w:p>
        </w:tc>
        <w:tc>
          <w:tcPr>
            <w:tcW w:w="5976" w:type="dxa"/>
            <w:tcBorders>
              <w:top w:val="single" w:sz="12" w:space="0" w:color="auto"/>
              <w:bottom w:val="single" w:sz="12" w:space="0" w:color="auto"/>
            </w:tcBorders>
          </w:tcPr>
          <w:p w:rsidR="005E45AB" w:rsidRDefault="005E45AB" w:rsidP="00141AE1">
            <w:pPr>
              <w:keepNext/>
              <w:spacing w:before="0"/>
              <w:rPr>
                <w:b/>
              </w:rPr>
            </w:pPr>
            <w:r>
              <w:rPr>
                <w:rFonts w:ascii="Times New Roman" w:hAnsi="Times New Roman"/>
                <w:b/>
              </w:rPr>
              <w:t>Title</w:t>
            </w:r>
          </w:p>
        </w:tc>
      </w:tr>
      <w:tr w:rsidR="005E45AB" w:rsidTr="000E680D">
        <w:tc>
          <w:tcPr>
            <w:tcW w:w="2070" w:type="dxa"/>
          </w:tcPr>
          <w:p w:rsidR="005E45AB" w:rsidRPr="00AE1BA9" w:rsidRDefault="00F66545" w:rsidP="00141AE1">
            <w:pPr>
              <w:keepNext/>
              <w:spacing w:before="0"/>
              <w:rPr>
                <w:rFonts w:ascii="Times New Roman" w:hAnsi="Times New Roman"/>
              </w:rPr>
            </w:pPr>
            <w:r w:rsidRPr="00AE1BA9">
              <w:rPr>
                <w:rFonts w:ascii="Times New Roman" w:hAnsi="Times New Roman"/>
              </w:rPr>
              <w:t>TR-2742</w:t>
            </w:r>
          </w:p>
        </w:tc>
        <w:tc>
          <w:tcPr>
            <w:tcW w:w="1350" w:type="dxa"/>
          </w:tcPr>
          <w:p w:rsidR="005E45AB" w:rsidRPr="00AE1BA9" w:rsidRDefault="0062335F" w:rsidP="00141AE1">
            <w:pPr>
              <w:keepNext/>
              <w:spacing w:before="0"/>
              <w:rPr>
                <w:rFonts w:ascii="Times New Roman" w:hAnsi="Times New Roman"/>
              </w:rPr>
            </w:pPr>
            <w:r w:rsidRPr="00AE1BA9">
              <w:rPr>
                <w:rFonts w:ascii="Times New Roman" w:hAnsi="Times New Roman"/>
              </w:rPr>
              <w:t>October 13 2011</w:t>
            </w:r>
          </w:p>
        </w:tc>
        <w:tc>
          <w:tcPr>
            <w:tcW w:w="5976" w:type="dxa"/>
          </w:tcPr>
          <w:p w:rsidR="005E45AB" w:rsidRPr="00AE1BA9" w:rsidRDefault="0062335F" w:rsidP="00141AE1">
            <w:pPr>
              <w:keepNext/>
              <w:spacing w:before="0"/>
              <w:rPr>
                <w:rFonts w:ascii="Times New Roman" w:hAnsi="Times New Roman"/>
              </w:rPr>
            </w:pPr>
            <w:r w:rsidRPr="00AE1BA9">
              <w:rPr>
                <w:rFonts w:ascii="Times New Roman" w:hAnsi="Times New Roman"/>
              </w:rPr>
              <w:t>META Adaptive, Reflective, Robust Workflow(ARRoW) Phase Ib Final Report</w:t>
            </w:r>
          </w:p>
        </w:tc>
      </w:tr>
      <w:tr w:rsidR="007D0FF5" w:rsidTr="000E680D">
        <w:tc>
          <w:tcPr>
            <w:tcW w:w="2070" w:type="dxa"/>
          </w:tcPr>
          <w:p w:rsidR="007D0FF5" w:rsidRPr="00AE1BA9" w:rsidRDefault="007D0FF5" w:rsidP="00141AE1">
            <w:pPr>
              <w:keepNext/>
              <w:spacing w:before="0"/>
              <w:rPr>
                <w:rFonts w:ascii="Times New Roman" w:hAnsi="Times New Roman"/>
              </w:rPr>
            </w:pPr>
            <w:r>
              <w:rPr>
                <w:rFonts w:ascii="Times New Roman" w:hAnsi="Times New Roman"/>
              </w:rPr>
              <w:t>TR-2736</w:t>
            </w:r>
          </w:p>
        </w:tc>
        <w:tc>
          <w:tcPr>
            <w:tcW w:w="1350" w:type="dxa"/>
          </w:tcPr>
          <w:p w:rsidR="007D0FF5" w:rsidRPr="00AE1BA9" w:rsidRDefault="007D0FF5" w:rsidP="00141AE1">
            <w:pPr>
              <w:keepNext/>
              <w:spacing w:before="0"/>
              <w:rPr>
                <w:rFonts w:ascii="Times New Roman" w:hAnsi="Times New Roman"/>
              </w:rPr>
            </w:pPr>
            <w:r>
              <w:rPr>
                <w:rFonts w:ascii="Times New Roman" w:hAnsi="Times New Roman"/>
              </w:rPr>
              <w:t>October 13 2001</w:t>
            </w:r>
          </w:p>
        </w:tc>
        <w:tc>
          <w:tcPr>
            <w:tcW w:w="5976" w:type="dxa"/>
          </w:tcPr>
          <w:p w:rsidR="007D0FF5" w:rsidRPr="00AE1BA9" w:rsidRDefault="007D0FF5" w:rsidP="00141AE1">
            <w:pPr>
              <w:keepNext/>
              <w:spacing w:before="0"/>
              <w:rPr>
                <w:rFonts w:ascii="Times New Roman" w:hAnsi="Times New Roman"/>
              </w:rPr>
            </w:pPr>
            <w:r>
              <w:rPr>
                <w:rFonts w:ascii="Times New Roman" w:hAnsi="Times New Roman"/>
              </w:rPr>
              <w:t>META ARRoW Software Users Manual</w:t>
            </w:r>
            <w:r w:rsidR="005B3BC3">
              <w:rPr>
                <w:rFonts w:ascii="Times New Roman" w:hAnsi="Times New Roman"/>
              </w:rPr>
              <w:t xml:space="preserve"> (SUM)</w:t>
            </w:r>
          </w:p>
        </w:tc>
      </w:tr>
    </w:tbl>
    <w:p w:rsidR="000735FC" w:rsidRPr="009E35B2" w:rsidRDefault="000735FC" w:rsidP="00F3041F">
      <w:pPr>
        <w:pStyle w:val="Heading1"/>
        <w:rPr>
          <w:rStyle w:val="Emphasis"/>
        </w:rPr>
      </w:pPr>
      <w:bookmarkStart w:id="7" w:name="_Toc306261121"/>
      <w:r w:rsidRPr="009E35B2">
        <w:rPr>
          <w:rStyle w:val="Emphasis"/>
        </w:rPr>
        <w:t>Released Functionality</w:t>
      </w:r>
      <w:bookmarkEnd w:id="7"/>
    </w:p>
    <w:tbl>
      <w:tblPr>
        <w:tblW w:w="945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2340"/>
        <w:gridCol w:w="7110"/>
      </w:tblGrid>
      <w:tr w:rsidR="00126503" w:rsidTr="00D0437B">
        <w:tc>
          <w:tcPr>
            <w:tcW w:w="2340" w:type="dxa"/>
            <w:tcBorders>
              <w:top w:val="single" w:sz="12" w:space="0" w:color="auto"/>
              <w:bottom w:val="single" w:sz="12" w:space="0" w:color="auto"/>
            </w:tcBorders>
          </w:tcPr>
          <w:p w:rsidR="00126503" w:rsidRPr="008067DE" w:rsidRDefault="00126503" w:rsidP="00C102C7">
            <w:pPr>
              <w:jc w:val="center"/>
              <w:rPr>
                <w:b/>
                <w:color w:val="000000"/>
              </w:rPr>
            </w:pPr>
            <w:r w:rsidRPr="008067DE">
              <w:rPr>
                <w:b/>
                <w:color w:val="000000"/>
              </w:rPr>
              <w:t>Item</w:t>
            </w:r>
          </w:p>
        </w:tc>
        <w:tc>
          <w:tcPr>
            <w:tcW w:w="7110" w:type="dxa"/>
            <w:tcBorders>
              <w:top w:val="single" w:sz="12" w:space="0" w:color="auto"/>
              <w:bottom w:val="single" w:sz="12" w:space="0" w:color="auto"/>
            </w:tcBorders>
          </w:tcPr>
          <w:p w:rsidR="00126503" w:rsidRPr="008067DE" w:rsidRDefault="002340A2" w:rsidP="002340A2">
            <w:pPr>
              <w:tabs>
                <w:tab w:val="center" w:pos="2745"/>
                <w:tab w:val="left" w:pos="3735"/>
              </w:tabs>
              <w:rPr>
                <w:b/>
                <w:color w:val="000000"/>
              </w:rPr>
            </w:pPr>
            <w:r>
              <w:rPr>
                <w:b/>
                <w:color w:val="000000"/>
              </w:rPr>
              <w:tab/>
            </w:r>
            <w:r w:rsidR="00126503">
              <w:rPr>
                <w:b/>
                <w:color w:val="000000"/>
              </w:rPr>
              <w:t>Purpose</w:t>
            </w:r>
            <w:r w:rsidR="000F386A">
              <w:rPr>
                <w:b/>
                <w:color w:val="000000"/>
              </w:rPr>
              <w:t>/C</w:t>
            </w:r>
            <w:r w:rsidR="00F26A41">
              <w:rPr>
                <w:b/>
                <w:color w:val="000000"/>
              </w:rPr>
              <w:t>apability</w:t>
            </w:r>
          </w:p>
        </w:tc>
      </w:tr>
      <w:tr w:rsidR="00C102C7" w:rsidTr="00D0437B">
        <w:tc>
          <w:tcPr>
            <w:tcW w:w="2340" w:type="dxa"/>
          </w:tcPr>
          <w:p w:rsidR="00C102C7" w:rsidRDefault="00C102C7" w:rsidP="00C102C7">
            <w:pPr>
              <w:spacing w:before="0" w:after="0"/>
              <w:rPr>
                <w:szCs w:val="24"/>
              </w:rPr>
            </w:pPr>
            <w:r>
              <w:rPr>
                <w:szCs w:val="24"/>
              </w:rPr>
              <w:t>AMIL</w:t>
            </w:r>
          </w:p>
        </w:tc>
        <w:tc>
          <w:tcPr>
            <w:tcW w:w="7110" w:type="dxa"/>
          </w:tcPr>
          <w:p w:rsidR="00C102C7" w:rsidRPr="002340A2" w:rsidRDefault="00C102C7" w:rsidP="00D83750">
            <w:pPr>
              <w:spacing w:before="0" w:after="0"/>
              <w:rPr>
                <w:szCs w:val="24"/>
              </w:rPr>
            </w:pPr>
            <w:r>
              <w:rPr>
                <w:szCs w:val="24"/>
              </w:rPr>
              <w:t>Heterogeneous model and tool interconnect</w:t>
            </w:r>
            <w:r w:rsidR="002340A2">
              <w:rPr>
                <w:szCs w:val="24"/>
              </w:rPr>
              <w:t>.  It represents the Model and more importantly the links among the models.</w:t>
            </w:r>
            <w:r w:rsidR="00D83750">
              <w:rPr>
                <w:szCs w:val="24"/>
              </w:rPr>
              <w:t xml:space="preserve">  It is deployed as a web service.  It can be thought of as a network of models rather than a language.</w:t>
            </w:r>
          </w:p>
        </w:tc>
      </w:tr>
      <w:tr w:rsidR="00513216" w:rsidTr="00D0437B">
        <w:tc>
          <w:tcPr>
            <w:tcW w:w="2340" w:type="dxa"/>
          </w:tcPr>
          <w:p w:rsidR="00513216" w:rsidRDefault="00513216" w:rsidP="00C102C7">
            <w:pPr>
              <w:spacing w:before="0" w:after="0"/>
              <w:rPr>
                <w:szCs w:val="24"/>
              </w:rPr>
            </w:pPr>
            <w:r>
              <w:t>AIDE &amp; Dashboard</w:t>
            </w:r>
          </w:p>
        </w:tc>
        <w:tc>
          <w:tcPr>
            <w:tcW w:w="7110" w:type="dxa"/>
          </w:tcPr>
          <w:p w:rsidR="00513216" w:rsidRPr="0083615E" w:rsidRDefault="00167A24" w:rsidP="002E398F">
            <w:pPr>
              <w:spacing w:before="0" w:after="0"/>
              <w:rPr>
                <w:szCs w:val="24"/>
              </w:rPr>
            </w:pPr>
            <w:r>
              <w:rPr>
                <w:szCs w:val="24"/>
              </w:rPr>
              <w:t xml:space="preserve">IDE for </w:t>
            </w:r>
            <w:r w:rsidR="00513216">
              <w:rPr>
                <w:szCs w:val="24"/>
              </w:rPr>
              <w:t>System launch and control</w:t>
            </w:r>
            <w:r w:rsidR="00A46940">
              <w:rPr>
                <w:szCs w:val="24"/>
              </w:rPr>
              <w:t xml:space="preserve">.  The dashboard implements </w:t>
            </w:r>
            <w:r w:rsidR="002E398F">
              <w:rPr>
                <w:szCs w:val="24"/>
              </w:rPr>
              <w:t xml:space="preserve">for example </w:t>
            </w:r>
            <w:r w:rsidR="00A46940">
              <w:rPr>
                <w:szCs w:val="24"/>
              </w:rPr>
              <w:t>assessment, progress bar/bar chart, detail, metric detail and summary analysis views</w:t>
            </w:r>
            <w:r w:rsidR="003E4EE9">
              <w:rPr>
                <w:szCs w:val="24"/>
              </w:rPr>
              <w:t>, utilizing jQuery services</w:t>
            </w:r>
            <w:r w:rsidR="00A46940">
              <w:rPr>
                <w:szCs w:val="24"/>
              </w:rPr>
              <w:t>.</w:t>
            </w:r>
            <w:r w:rsidR="00D14F47">
              <w:rPr>
                <w:szCs w:val="24"/>
              </w:rPr>
              <w:t xml:space="preserve"> </w:t>
            </w:r>
            <w:r w:rsidR="00A46940">
              <w:rPr>
                <w:szCs w:val="24"/>
              </w:rPr>
              <w:t>The dashboard allows configuration of the panels, to display desired set of analysis views via dashboard selector.</w:t>
            </w:r>
            <w:r w:rsidR="003E4EE9">
              <w:rPr>
                <w:szCs w:val="24"/>
              </w:rPr>
              <w:t xml:space="preserve">  The current </w:t>
            </w:r>
            <w:r w:rsidR="002E398F">
              <w:rPr>
                <w:szCs w:val="24"/>
              </w:rPr>
              <w:t>demo</w:t>
            </w:r>
            <w:r w:rsidR="003E4EE9">
              <w:rPr>
                <w:szCs w:val="24"/>
              </w:rPr>
              <w:t xml:space="preserve"> </w:t>
            </w:r>
            <w:r w:rsidR="002E398F">
              <w:rPr>
                <w:szCs w:val="24"/>
              </w:rPr>
              <w:t>selects 3 types of selectors. The  demo dashboard</w:t>
            </w:r>
            <w:r w:rsidR="003E4EE9">
              <w:rPr>
                <w:szCs w:val="24"/>
              </w:rPr>
              <w:t xml:space="preserve"> </w:t>
            </w:r>
            <w:r w:rsidR="002E398F">
              <w:rPr>
                <w:szCs w:val="24"/>
              </w:rPr>
              <w:t>displays component demonstration nodes.  The design dashboard displays analysis when interfacing with other design tools like Ecto.</w:t>
            </w:r>
            <w:r w:rsidR="00631C85">
              <w:rPr>
                <w:szCs w:val="24"/>
              </w:rPr>
              <w:t xml:space="preserve">  The requirements dashboard defines metrics developed by other vendors to refine archetypes.</w:t>
            </w:r>
            <w:r w:rsidR="003F01F7">
              <w:rPr>
                <w:szCs w:val="24"/>
              </w:rPr>
              <w:t xml:space="preserve">  Dashboard tools allow refreshing of the panels that re evaluates and displays the evaluated data</w:t>
            </w:r>
            <w:r w:rsidR="00857C17">
              <w:rPr>
                <w:szCs w:val="24"/>
              </w:rPr>
              <w:t>.</w:t>
            </w:r>
          </w:p>
        </w:tc>
      </w:tr>
      <w:tr w:rsidR="00126503" w:rsidTr="00D0437B">
        <w:tc>
          <w:tcPr>
            <w:tcW w:w="2340" w:type="dxa"/>
          </w:tcPr>
          <w:p w:rsidR="00126503" w:rsidRDefault="009F1EEC" w:rsidP="00C102C7">
            <w:pPr>
              <w:spacing w:before="0" w:after="0"/>
              <w:rPr>
                <w:szCs w:val="24"/>
              </w:rPr>
            </w:pPr>
            <w:r>
              <w:rPr>
                <w:szCs w:val="24"/>
              </w:rPr>
              <w:t>ARR</w:t>
            </w:r>
            <w:r w:rsidR="00FD3060">
              <w:rPr>
                <w:szCs w:val="24"/>
              </w:rPr>
              <w:t>oW</w:t>
            </w:r>
            <w:r w:rsidR="006612AC">
              <w:rPr>
                <w:szCs w:val="24"/>
              </w:rPr>
              <w:t xml:space="preserve"> </w:t>
            </w:r>
            <w:r w:rsidR="00126503">
              <w:rPr>
                <w:szCs w:val="24"/>
              </w:rPr>
              <w:t>Web Services</w:t>
            </w:r>
          </w:p>
        </w:tc>
        <w:tc>
          <w:tcPr>
            <w:tcW w:w="7110" w:type="dxa"/>
          </w:tcPr>
          <w:p w:rsidR="00126503" w:rsidRPr="0083615E" w:rsidRDefault="003822C6" w:rsidP="003822C6">
            <w:pPr>
              <w:spacing w:before="0" w:after="0"/>
              <w:rPr>
                <w:szCs w:val="24"/>
              </w:rPr>
            </w:pPr>
            <w:r>
              <w:rPr>
                <w:szCs w:val="24"/>
              </w:rPr>
              <w:t>Java enabled web services that uses Apache tomcat servers.</w:t>
            </w:r>
          </w:p>
        </w:tc>
      </w:tr>
      <w:tr w:rsidR="00126503" w:rsidTr="00D0437B">
        <w:tc>
          <w:tcPr>
            <w:tcW w:w="2340" w:type="dxa"/>
          </w:tcPr>
          <w:p w:rsidR="00126503" w:rsidRPr="008067DE" w:rsidRDefault="00126503" w:rsidP="00C102C7">
            <w:pPr>
              <w:spacing w:before="0" w:after="0"/>
              <w:rPr>
                <w:szCs w:val="24"/>
              </w:rPr>
            </w:pPr>
            <w:r>
              <w:rPr>
                <w:szCs w:val="24"/>
              </w:rPr>
              <w:t>Artifactory</w:t>
            </w:r>
          </w:p>
        </w:tc>
        <w:tc>
          <w:tcPr>
            <w:tcW w:w="7110" w:type="dxa"/>
          </w:tcPr>
          <w:p w:rsidR="00126503" w:rsidRPr="0083615E" w:rsidRDefault="002D6582" w:rsidP="00C14071">
            <w:pPr>
              <w:tabs>
                <w:tab w:val="left" w:pos="1245"/>
              </w:tabs>
              <w:spacing w:before="0" w:after="0"/>
              <w:rPr>
                <w:szCs w:val="24"/>
              </w:rPr>
            </w:pPr>
            <w:r>
              <w:rPr>
                <w:szCs w:val="24"/>
              </w:rPr>
              <w:t>Maven repository manager used to minimize bandwidth usage by proxying Maven requests</w:t>
            </w:r>
            <w:r w:rsidR="00C248B7">
              <w:rPr>
                <w:szCs w:val="24"/>
              </w:rPr>
              <w:t xml:space="preserve"> to online repositories.</w:t>
            </w:r>
          </w:p>
        </w:tc>
      </w:tr>
      <w:tr w:rsidR="00C14071" w:rsidTr="00D0437B">
        <w:tc>
          <w:tcPr>
            <w:tcW w:w="2340" w:type="dxa"/>
          </w:tcPr>
          <w:p w:rsidR="00C14071" w:rsidRDefault="00AE7B69" w:rsidP="00C102C7">
            <w:pPr>
              <w:spacing w:before="0" w:after="0"/>
              <w:rPr>
                <w:szCs w:val="24"/>
              </w:rPr>
            </w:pPr>
            <w:r>
              <w:rPr>
                <w:szCs w:val="24"/>
              </w:rPr>
              <w:t>S</w:t>
            </w:r>
            <w:r w:rsidR="00C14071">
              <w:rPr>
                <w:szCs w:val="24"/>
              </w:rPr>
              <w:t>ysML</w:t>
            </w:r>
          </w:p>
        </w:tc>
        <w:tc>
          <w:tcPr>
            <w:tcW w:w="7110" w:type="dxa"/>
          </w:tcPr>
          <w:p w:rsidR="00C14071" w:rsidRDefault="00C14071" w:rsidP="00C14071">
            <w:pPr>
              <w:tabs>
                <w:tab w:val="left" w:pos="1245"/>
              </w:tabs>
              <w:spacing w:before="0" w:after="0"/>
              <w:rPr>
                <w:szCs w:val="24"/>
              </w:rPr>
            </w:pPr>
            <w:r>
              <w:rPr>
                <w:szCs w:val="24"/>
              </w:rPr>
              <w:t xml:space="preserve">Tool that authors system requirements and applies contstraints with or without the </w:t>
            </w:r>
            <w:r w:rsidR="002C55A8">
              <w:rPr>
                <w:szCs w:val="24"/>
              </w:rPr>
              <w:t>the aid of parametric solving</w:t>
            </w:r>
            <w:r>
              <w:rPr>
                <w:szCs w:val="24"/>
              </w:rPr>
              <w:t xml:space="preserve"> tools like modelica,.mathematica</w:t>
            </w:r>
            <w:r w:rsidR="002C55A8">
              <w:rPr>
                <w:szCs w:val="24"/>
              </w:rPr>
              <w:t>.</w:t>
            </w:r>
          </w:p>
        </w:tc>
      </w:tr>
      <w:tr w:rsidR="00126503" w:rsidTr="00D0437B">
        <w:tc>
          <w:tcPr>
            <w:tcW w:w="2340" w:type="dxa"/>
          </w:tcPr>
          <w:p w:rsidR="00126503" w:rsidRPr="00FC3E89" w:rsidRDefault="00126503" w:rsidP="00C102C7">
            <w:pPr>
              <w:spacing w:before="0" w:after="0"/>
            </w:pPr>
            <w:r>
              <w:t>GEAR(SWI-prolog)</w:t>
            </w:r>
            <w:r w:rsidR="008648E1">
              <w:t>/ESKER</w:t>
            </w:r>
          </w:p>
        </w:tc>
        <w:tc>
          <w:tcPr>
            <w:tcW w:w="7110" w:type="dxa"/>
          </w:tcPr>
          <w:p w:rsidR="00126503" w:rsidRPr="0083615E" w:rsidRDefault="00963C8C" w:rsidP="00963C8C">
            <w:pPr>
              <w:spacing w:before="0" w:after="0"/>
              <w:rPr>
                <w:szCs w:val="24"/>
              </w:rPr>
            </w:pPr>
            <w:r>
              <w:rPr>
                <w:szCs w:val="24"/>
              </w:rPr>
              <w:t xml:space="preserve">This version of </w:t>
            </w:r>
            <w:r w:rsidR="008648E1">
              <w:rPr>
                <w:szCs w:val="24"/>
              </w:rPr>
              <w:t xml:space="preserve">ESKER is a GEAR </w:t>
            </w:r>
            <w:r>
              <w:rPr>
                <w:szCs w:val="24"/>
              </w:rPr>
              <w:t>reasoner</w:t>
            </w:r>
            <w:r w:rsidR="008648E1">
              <w:rPr>
                <w:szCs w:val="24"/>
              </w:rPr>
              <w:t xml:space="preserve"> that </w:t>
            </w:r>
            <w:r>
              <w:rPr>
                <w:szCs w:val="24"/>
              </w:rPr>
              <w:t xml:space="preserve">uses SWI-Prolog </w:t>
            </w:r>
            <w:r w:rsidR="008648E1">
              <w:rPr>
                <w:szCs w:val="24"/>
              </w:rPr>
              <w:t>inference Engine.</w:t>
            </w:r>
          </w:p>
        </w:tc>
      </w:tr>
      <w:tr w:rsidR="00126503" w:rsidTr="00D0437B">
        <w:tc>
          <w:tcPr>
            <w:tcW w:w="2340" w:type="dxa"/>
          </w:tcPr>
          <w:p w:rsidR="00126503" w:rsidRPr="00FC3E89" w:rsidRDefault="00126503" w:rsidP="00C102C7">
            <w:pPr>
              <w:spacing w:before="0" w:after="0"/>
            </w:pPr>
            <w:r>
              <w:t>GEAR(tuprolog)</w:t>
            </w:r>
            <w:r w:rsidR="008A735D">
              <w:t>/ESKER</w:t>
            </w:r>
          </w:p>
        </w:tc>
        <w:tc>
          <w:tcPr>
            <w:tcW w:w="7110" w:type="dxa"/>
          </w:tcPr>
          <w:p w:rsidR="00126503" w:rsidRPr="0083615E" w:rsidRDefault="00963C8C" w:rsidP="008A735D">
            <w:pPr>
              <w:spacing w:before="0" w:after="0"/>
              <w:rPr>
                <w:szCs w:val="24"/>
              </w:rPr>
            </w:pPr>
            <w:r>
              <w:rPr>
                <w:szCs w:val="24"/>
              </w:rPr>
              <w:t xml:space="preserve">This version of </w:t>
            </w:r>
            <w:r w:rsidR="008A735D">
              <w:rPr>
                <w:szCs w:val="24"/>
              </w:rPr>
              <w:t xml:space="preserve">ESKER is a GEAR </w:t>
            </w:r>
            <w:r>
              <w:rPr>
                <w:szCs w:val="24"/>
              </w:rPr>
              <w:t>reasoner</w:t>
            </w:r>
            <w:r w:rsidR="008A735D">
              <w:rPr>
                <w:szCs w:val="24"/>
              </w:rPr>
              <w:t xml:space="preserve"> that was integrated into the ARRoW web services using a java based tuProlog inference Engine.</w:t>
            </w:r>
          </w:p>
        </w:tc>
      </w:tr>
      <w:tr w:rsidR="00126503" w:rsidTr="00D0437B">
        <w:tc>
          <w:tcPr>
            <w:tcW w:w="2340" w:type="dxa"/>
          </w:tcPr>
          <w:p w:rsidR="00126503" w:rsidRDefault="004C023D" w:rsidP="00C102C7">
            <w:pPr>
              <w:spacing w:before="0" w:after="0"/>
            </w:pPr>
            <w:r>
              <w:t>GALILEO t&amp;v</w:t>
            </w:r>
            <w:r w:rsidR="008447A5">
              <w:t>(</w:t>
            </w:r>
            <w:r w:rsidR="00126503">
              <w:t>co-simulation</w:t>
            </w:r>
            <w:r w:rsidR="008447A5">
              <w:t>)</w:t>
            </w:r>
          </w:p>
        </w:tc>
        <w:tc>
          <w:tcPr>
            <w:tcW w:w="7110" w:type="dxa"/>
          </w:tcPr>
          <w:p w:rsidR="00126503" w:rsidRPr="0083615E" w:rsidRDefault="0073102B" w:rsidP="0073102B">
            <w:pPr>
              <w:spacing w:before="0" w:after="0"/>
              <w:rPr>
                <w:szCs w:val="24"/>
              </w:rPr>
            </w:pPr>
            <w:r>
              <w:rPr>
                <w:szCs w:val="24"/>
              </w:rPr>
              <w:t>This  tool integrates with GEAR reasoners to perform PCC utilizing Monte Carlo, an other simulation techiniques.</w:t>
            </w:r>
          </w:p>
        </w:tc>
      </w:tr>
      <w:tr w:rsidR="00126503" w:rsidTr="00D0437B">
        <w:tc>
          <w:tcPr>
            <w:tcW w:w="2340" w:type="dxa"/>
          </w:tcPr>
          <w:p w:rsidR="00126503" w:rsidRPr="00FC3E89" w:rsidRDefault="00126503" w:rsidP="00C102C7">
            <w:pPr>
              <w:spacing w:before="0" w:after="0"/>
            </w:pPr>
            <w:r>
              <w:lastRenderedPageBreak/>
              <w:t>Ecto/Zulu</w:t>
            </w:r>
          </w:p>
        </w:tc>
        <w:tc>
          <w:tcPr>
            <w:tcW w:w="7110" w:type="dxa"/>
          </w:tcPr>
          <w:p w:rsidR="00126503" w:rsidRPr="0083615E" w:rsidRDefault="00C33383" w:rsidP="00C33383">
            <w:pPr>
              <w:spacing w:before="0" w:after="0"/>
              <w:rPr>
                <w:szCs w:val="24"/>
              </w:rPr>
            </w:pPr>
            <w:r>
              <w:rPr>
                <w:szCs w:val="24"/>
              </w:rPr>
              <w:t xml:space="preserve">Ecto is a </w:t>
            </w:r>
            <w:r w:rsidR="009332B9">
              <w:rPr>
                <w:szCs w:val="24"/>
              </w:rPr>
              <w:t xml:space="preserve">concepting and prototyping </w:t>
            </w:r>
            <w:r>
              <w:rPr>
                <w:szCs w:val="24"/>
              </w:rPr>
              <w:t xml:space="preserve">system design tool that enables editing of the master model through the hierarchical assembly and manipulation of components from the CML.  This tool uploads the edited version of the master model as properties in JSON format into amil.  Tools like Dashboard can interact with Ecto via amil for analyzing the design.  The Zulu is a 3D visualization viewer </w:t>
            </w:r>
            <w:r w:rsidR="009844C9">
              <w:rPr>
                <w:szCs w:val="24"/>
              </w:rPr>
              <w:t>to represent the vehicle design concept and aid in initial spatial layout and rudimentary packaging without the aid of commercial CAD tools.</w:t>
            </w:r>
          </w:p>
        </w:tc>
      </w:tr>
      <w:tr w:rsidR="00126503" w:rsidTr="00D0437B">
        <w:tc>
          <w:tcPr>
            <w:tcW w:w="2340" w:type="dxa"/>
          </w:tcPr>
          <w:p w:rsidR="00126503" w:rsidRDefault="00126503" w:rsidP="00C102C7">
            <w:pPr>
              <w:spacing w:before="0" w:after="0"/>
            </w:pPr>
            <w:r>
              <w:t>OWL</w:t>
            </w:r>
          </w:p>
        </w:tc>
        <w:tc>
          <w:tcPr>
            <w:tcW w:w="7110" w:type="dxa"/>
          </w:tcPr>
          <w:p w:rsidR="00126503" w:rsidRPr="0083615E" w:rsidRDefault="001A2497" w:rsidP="00C102C7">
            <w:pPr>
              <w:spacing w:before="0" w:after="0"/>
              <w:rPr>
                <w:szCs w:val="24"/>
              </w:rPr>
            </w:pPr>
            <w:r>
              <w:rPr>
                <w:szCs w:val="24"/>
              </w:rPr>
              <w:t>Semantic Web classification and instancing language.</w:t>
            </w:r>
            <w:r w:rsidR="00B07896">
              <w:rPr>
                <w:szCs w:val="24"/>
              </w:rPr>
              <w:t xml:space="preserve">  Th</w:t>
            </w:r>
            <w:r w:rsidR="00AE7B69">
              <w:rPr>
                <w:szCs w:val="24"/>
              </w:rPr>
              <w:t>e OWL schema is generated from S</w:t>
            </w:r>
            <w:r w:rsidR="00B07896">
              <w:rPr>
                <w:szCs w:val="24"/>
              </w:rPr>
              <w:t>ysML reference architecture model.</w:t>
            </w:r>
          </w:p>
        </w:tc>
      </w:tr>
      <w:tr w:rsidR="00DC6652" w:rsidTr="00D0437B">
        <w:tc>
          <w:tcPr>
            <w:tcW w:w="2340" w:type="dxa"/>
          </w:tcPr>
          <w:p w:rsidR="00DC6652" w:rsidRDefault="00DC6652" w:rsidP="00C102C7">
            <w:pPr>
              <w:spacing w:before="0" w:after="0"/>
            </w:pPr>
            <w:r>
              <w:t>OWL-s</w:t>
            </w:r>
          </w:p>
        </w:tc>
        <w:tc>
          <w:tcPr>
            <w:tcW w:w="7110" w:type="dxa"/>
          </w:tcPr>
          <w:p w:rsidR="00DC6652" w:rsidRDefault="00DC6652" w:rsidP="00C102C7">
            <w:pPr>
              <w:spacing w:before="0" w:after="0"/>
              <w:rPr>
                <w:szCs w:val="24"/>
              </w:rPr>
            </w:pPr>
            <w:r>
              <w:rPr>
                <w:szCs w:val="24"/>
              </w:rPr>
              <w:t>Ontology layered on OWL for service description assuming WSDL as the service protocol</w:t>
            </w:r>
          </w:p>
        </w:tc>
      </w:tr>
      <w:tr w:rsidR="00126503" w:rsidTr="00D0437B">
        <w:tc>
          <w:tcPr>
            <w:tcW w:w="2340" w:type="dxa"/>
          </w:tcPr>
          <w:p w:rsidR="00126503" w:rsidRDefault="00126503" w:rsidP="00C102C7">
            <w:pPr>
              <w:spacing w:before="0" w:after="0"/>
            </w:pPr>
            <w:r>
              <w:t>OLP ontological IDE</w:t>
            </w:r>
          </w:p>
        </w:tc>
        <w:tc>
          <w:tcPr>
            <w:tcW w:w="7110" w:type="dxa"/>
          </w:tcPr>
          <w:p w:rsidR="00126503" w:rsidRPr="0083615E" w:rsidRDefault="00126503" w:rsidP="00C102C7">
            <w:pPr>
              <w:spacing w:before="0" w:after="0"/>
              <w:rPr>
                <w:szCs w:val="24"/>
              </w:rPr>
            </w:pPr>
            <w:r w:rsidRPr="0083615E">
              <w:rPr>
                <w:szCs w:val="24"/>
              </w:rPr>
              <w:t>tuProlo</w:t>
            </w:r>
            <w:r w:rsidR="003A66D4">
              <w:rPr>
                <w:szCs w:val="24"/>
              </w:rPr>
              <w:t>g</w:t>
            </w:r>
            <w:r w:rsidRPr="0083615E">
              <w:rPr>
                <w:szCs w:val="24"/>
              </w:rPr>
              <w:t xml:space="preserve"> environment used for hosting and development of ESKER as DSE</w:t>
            </w:r>
          </w:p>
        </w:tc>
      </w:tr>
      <w:tr w:rsidR="00C27D6C" w:rsidTr="00D0437B">
        <w:tc>
          <w:tcPr>
            <w:tcW w:w="2340" w:type="dxa"/>
          </w:tcPr>
          <w:p w:rsidR="00C27D6C" w:rsidRDefault="00C27D6C" w:rsidP="00C102C7">
            <w:pPr>
              <w:spacing w:before="0" w:after="0"/>
            </w:pPr>
            <w:r>
              <w:t>Envisioners</w:t>
            </w:r>
          </w:p>
        </w:tc>
        <w:tc>
          <w:tcPr>
            <w:tcW w:w="7110" w:type="dxa"/>
          </w:tcPr>
          <w:p w:rsidR="00C27D6C" w:rsidRPr="0083615E" w:rsidRDefault="00566B07" w:rsidP="00C102C7">
            <w:pPr>
              <w:spacing w:before="0" w:after="0"/>
              <w:rPr>
                <w:szCs w:val="24"/>
              </w:rPr>
            </w:pPr>
            <w:r>
              <w:rPr>
                <w:szCs w:val="24"/>
              </w:rPr>
              <w:t>This tool is a Qualitative simulation tool.</w:t>
            </w:r>
          </w:p>
        </w:tc>
      </w:tr>
      <w:tr w:rsidR="00126503" w:rsidTr="00D0437B">
        <w:tc>
          <w:tcPr>
            <w:tcW w:w="2340" w:type="dxa"/>
          </w:tcPr>
          <w:p w:rsidR="00126503" w:rsidRDefault="003A66D4" w:rsidP="00C102C7">
            <w:pPr>
              <w:spacing w:before="0" w:after="0"/>
            </w:pPr>
            <w:r>
              <w:t>Pro/</w:t>
            </w:r>
            <w:r w:rsidR="00986F21">
              <w:t>E plugin</w:t>
            </w:r>
          </w:p>
        </w:tc>
        <w:tc>
          <w:tcPr>
            <w:tcW w:w="7110" w:type="dxa"/>
          </w:tcPr>
          <w:p w:rsidR="00126503" w:rsidRPr="0083615E" w:rsidRDefault="00986F21" w:rsidP="00C102C7">
            <w:pPr>
              <w:spacing w:before="0" w:after="0"/>
              <w:rPr>
                <w:szCs w:val="24"/>
              </w:rPr>
            </w:pPr>
            <w:r>
              <w:rPr>
                <w:szCs w:val="24"/>
              </w:rPr>
              <w:t xml:space="preserve">Dynamically provides parametric information for generating mass, MOI,model structure and baselines of Creo obects. </w:t>
            </w:r>
            <w:r w:rsidR="005C6BD8">
              <w:rPr>
                <w:szCs w:val="24"/>
              </w:rPr>
              <w:t xml:space="preserve">The architecture design for Pro/E plugin is configured to leverage cloud technology.  </w:t>
            </w:r>
            <w:r w:rsidR="00BC5F8C">
              <w:rPr>
                <w:szCs w:val="24"/>
              </w:rPr>
              <w:t xml:space="preserve">It offers parallel processing for a demand resource utilization.  </w:t>
            </w:r>
            <w:r>
              <w:rPr>
                <w:szCs w:val="24"/>
              </w:rPr>
              <w:t>The plugin consumes informatio</w:t>
            </w:r>
            <w:r w:rsidR="00BC5F8C">
              <w:rPr>
                <w:szCs w:val="24"/>
              </w:rPr>
              <w:t>n from a queue and provides parametric information.</w:t>
            </w:r>
          </w:p>
        </w:tc>
      </w:tr>
      <w:tr w:rsidR="00126503" w:rsidTr="00D0437B">
        <w:tc>
          <w:tcPr>
            <w:tcW w:w="2340" w:type="dxa"/>
          </w:tcPr>
          <w:p w:rsidR="00126503" w:rsidRDefault="00C248B7" w:rsidP="00C102C7">
            <w:pPr>
              <w:spacing w:before="0" w:after="0"/>
            </w:pPr>
            <w:r>
              <w:t>Metric Framework</w:t>
            </w:r>
          </w:p>
        </w:tc>
        <w:tc>
          <w:tcPr>
            <w:tcW w:w="7110" w:type="dxa"/>
          </w:tcPr>
          <w:p w:rsidR="00126503" w:rsidRPr="0083615E" w:rsidRDefault="00C248B7" w:rsidP="00C102C7">
            <w:pPr>
              <w:spacing w:before="0" w:after="0"/>
              <w:rPr>
                <w:szCs w:val="24"/>
              </w:rPr>
            </w:pPr>
            <w:r>
              <w:rPr>
                <w:szCs w:val="24"/>
              </w:rPr>
              <w:t>Tool that dictates the flow of control for metric and provide default behavior of metrics. It provides the ontology as opposed to the technique, and controls the flow, data collection and AMIL interface.</w:t>
            </w:r>
          </w:p>
        </w:tc>
      </w:tr>
      <w:tr w:rsidR="00636843" w:rsidTr="00D0437B">
        <w:tc>
          <w:tcPr>
            <w:tcW w:w="2340" w:type="dxa"/>
          </w:tcPr>
          <w:p w:rsidR="00636843" w:rsidRDefault="00636843" w:rsidP="00A25DC5">
            <w:pPr>
              <w:spacing w:before="0" w:after="0"/>
            </w:pPr>
            <w:r>
              <w:t>Metric</w:t>
            </w:r>
          </w:p>
        </w:tc>
        <w:tc>
          <w:tcPr>
            <w:tcW w:w="7110" w:type="dxa"/>
          </w:tcPr>
          <w:p w:rsidR="00636843" w:rsidRPr="0083615E" w:rsidRDefault="003A66D4" w:rsidP="00A25DC5">
            <w:pPr>
              <w:spacing w:before="0" w:after="0"/>
              <w:rPr>
                <w:szCs w:val="24"/>
              </w:rPr>
            </w:pPr>
            <w:r>
              <w:t xml:space="preserve">A composition of  evaluators and statistics  to provide a standard of measurement on </w:t>
            </w:r>
            <w:r w:rsidR="00011193">
              <w:rPr>
                <w:szCs w:val="24"/>
              </w:rPr>
              <w:t>immediate and extern/dynamic nodes.</w:t>
            </w:r>
            <w:r w:rsidR="00636843">
              <w:rPr>
                <w:szCs w:val="24"/>
              </w:rPr>
              <w:t xml:space="preserve"> </w:t>
            </w:r>
          </w:p>
        </w:tc>
      </w:tr>
      <w:tr w:rsidR="00126503" w:rsidTr="00D0437B">
        <w:tc>
          <w:tcPr>
            <w:tcW w:w="2340" w:type="dxa"/>
          </w:tcPr>
          <w:p w:rsidR="00126503" w:rsidRDefault="00F907DE" w:rsidP="00C102C7">
            <w:pPr>
              <w:spacing w:before="0" w:after="0"/>
            </w:pPr>
            <w:r>
              <w:t>ARRoW</w:t>
            </w:r>
            <w:r w:rsidR="0083615E">
              <w:t xml:space="preserve"> Cloud Services</w:t>
            </w:r>
          </w:p>
        </w:tc>
        <w:tc>
          <w:tcPr>
            <w:tcW w:w="7110" w:type="dxa"/>
          </w:tcPr>
          <w:p w:rsidR="00126503" w:rsidRPr="0083615E" w:rsidRDefault="003A66D4" w:rsidP="0083615E">
            <w:pPr>
              <w:spacing w:before="0" w:after="0"/>
              <w:rPr>
                <w:szCs w:val="24"/>
              </w:rPr>
            </w:pPr>
            <w:r>
              <w:rPr>
                <w:szCs w:val="24"/>
              </w:rPr>
              <w:t>V</w:t>
            </w:r>
            <w:r w:rsidR="00202B17">
              <w:rPr>
                <w:szCs w:val="24"/>
              </w:rPr>
              <w:t>irtualized access to ARR</w:t>
            </w:r>
            <w:r w:rsidR="0083615E">
              <w:rPr>
                <w:szCs w:val="24"/>
              </w:rPr>
              <w:t xml:space="preserve">oW </w:t>
            </w:r>
            <w:r w:rsidR="0083615E" w:rsidRPr="0083615E">
              <w:rPr>
                <w:szCs w:val="24"/>
              </w:rPr>
              <w:t>Cloud</w:t>
            </w:r>
            <w:r w:rsidR="0083615E">
              <w:rPr>
                <w:szCs w:val="24"/>
              </w:rPr>
              <w:t xml:space="preserve"> services</w:t>
            </w:r>
            <w:r w:rsidR="00453982">
              <w:rPr>
                <w:szCs w:val="24"/>
              </w:rPr>
              <w:t>.</w:t>
            </w:r>
          </w:p>
        </w:tc>
      </w:tr>
    </w:tbl>
    <w:p w:rsidR="00126503" w:rsidRPr="00A64399" w:rsidRDefault="00126503" w:rsidP="00126503">
      <w:pPr>
        <w:rPr>
          <w:color w:val="FF0000"/>
        </w:rPr>
      </w:pPr>
    </w:p>
    <w:p w:rsidR="006B2CDD" w:rsidRPr="009E35B2" w:rsidRDefault="006B2CDD" w:rsidP="00F3041F">
      <w:pPr>
        <w:pStyle w:val="Heading1"/>
        <w:rPr>
          <w:rStyle w:val="Emphasis"/>
        </w:rPr>
      </w:pPr>
      <w:bookmarkStart w:id="8" w:name="_Toc306261122"/>
      <w:r w:rsidRPr="009E35B2">
        <w:rPr>
          <w:rStyle w:val="Emphasis"/>
        </w:rPr>
        <w:t>K</w:t>
      </w:r>
      <w:r w:rsidR="00F3041F" w:rsidRPr="009E35B2">
        <w:rPr>
          <w:rStyle w:val="Emphasis"/>
        </w:rPr>
        <w:t>nown Issues</w:t>
      </w:r>
      <w:bookmarkEnd w:id="8"/>
    </w:p>
    <w:p w:rsidR="00C65810" w:rsidRPr="00C65810" w:rsidRDefault="00983EE7" w:rsidP="00C65810">
      <w:pPr>
        <w:rPr>
          <w:szCs w:val="24"/>
        </w:rPr>
      </w:pPr>
      <w:r>
        <w:rPr>
          <w:szCs w:val="24"/>
        </w:rPr>
        <w:t>The following are</w:t>
      </w:r>
      <w:r w:rsidR="00C65810" w:rsidRPr="00C65810">
        <w:rPr>
          <w:szCs w:val="24"/>
        </w:rPr>
        <w:t xml:space="preserve"> the known issues for the release</w:t>
      </w:r>
      <w:r w:rsidR="00B87550">
        <w:rPr>
          <w:szCs w:val="24"/>
        </w:rPr>
        <w:t>d</w:t>
      </w:r>
      <w:r w:rsidR="00C65810" w:rsidRPr="00C65810">
        <w:rPr>
          <w:szCs w:val="24"/>
        </w:rPr>
        <w:t xml:space="preserve"> version 2059 of the META tools.</w:t>
      </w:r>
    </w:p>
    <w:p w:rsidR="00C65810" w:rsidRPr="00C65810" w:rsidRDefault="00C65810" w:rsidP="00983EE7">
      <w:pPr>
        <w:pStyle w:val="ListParagraph"/>
        <w:numPr>
          <w:ilvl w:val="0"/>
          <w:numId w:val="28"/>
        </w:numPr>
        <w:rPr>
          <w:szCs w:val="24"/>
        </w:rPr>
      </w:pPr>
      <w:r w:rsidRPr="00C65810">
        <w:rPr>
          <w:szCs w:val="24"/>
        </w:rPr>
        <w:t>The MD Plugin feature “Load from AMIL” fails to set property values in the model, due to incorrect parsing of the AMIL node representing the property.</w:t>
      </w:r>
    </w:p>
    <w:p w:rsidR="00C65810" w:rsidRPr="00C65810" w:rsidRDefault="00C65810" w:rsidP="00983EE7">
      <w:pPr>
        <w:pStyle w:val="ListParagraph"/>
        <w:numPr>
          <w:ilvl w:val="0"/>
          <w:numId w:val="28"/>
        </w:numPr>
        <w:rPr>
          <w:szCs w:val="24"/>
        </w:rPr>
      </w:pPr>
      <w:r w:rsidRPr="00C65810">
        <w:rPr>
          <w:szCs w:val="24"/>
        </w:rPr>
        <w:t>Block instances published to AMIL are not connected to the ontology, and will not show up in SPARQL queries over the AMIL graph.</w:t>
      </w:r>
    </w:p>
    <w:p w:rsidR="00C65810" w:rsidRPr="00C65810" w:rsidRDefault="00C65810" w:rsidP="00983EE7">
      <w:pPr>
        <w:pStyle w:val="ListParagraph"/>
        <w:numPr>
          <w:ilvl w:val="0"/>
          <w:numId w:val="28"/>
        </w:numPr>
        <w:rPr>
          <w:szCs w:val="24"/>
        </w:rPr>
      </w:pPr>
      <w:r w:rsidRPr="00C65810">
        <w:rPr>
          <w:szCs w:val="24"/>
        </w:rPr>
        <w:t>In MagicDraw, block instances may sometimes show up on diagrams as having the &lt;&lt;RequirementValues&gt;&gt; stereotype set, when it is not really set.  This prevents the block from being published to AMIL.</w:t>
      </w:r>
    </w:p>
    <w:p w:rsidR="00C65810" w:rsidRDefault="00C65810" w:rsidP="00983EE7">
      <w:pPr>
        <w:pStyle w:val="ListParagraph"/>
        <w:numPr>
          <w:ilvl w:val="0"/>
          <w:numId w:val="28"/>
        </w:numPr>
        <w:rPr>
          <w:szCs w:val="24"/>
        </w:rPr>
      </w:pPr>
      <w:r w:rsidRPr="00C65810">
        <w:rPr>
          <w:szCs w:val="24"/>
        </w:rPr>
        <w:t>Magic Draw V17.02 beta 2 causes mdplugin to crash</w:t>
      </w:r>
    </w:p>
    <w:p w:rsidR="00C65810" w:rsidRPr="00C65810" w:rsidRDefault="00C65810" w:rsidP="00983EE7">
      <w:pPr>
        <w:pStyle w:val="ListParagraph"/>
        <w:numPr>
          <w:ilvl w:val="0"/>
          <w:numId w:val="29"/>
        </w:numPr>
        <w:spacing w:before="0" w:after="0"/>
        <w:contextualSpacing w:val="0"/>
        <w:rPr>
          <w:szCs w:val="24"/>
        </w:rPr>
      </w:pPr>
      <w:r w:rsidRPr="00C65810">
        <w:rPr>
          <w:szCs w:val="24"/>
        </w:rPr>
        <w:t>A continuous metric calculation feature is unavailable.  AMIL supports node execution via a GetNodes method call and does not implement action listeners on data fields or agent driven execution at this time.</w:t>
      </w:r>
    </w:p>
    <w:p w:rsidR="00C65810" w:rsidRPr="00983EE7" w:rsidRDefault="00C65810" w:rsidP="00983EE7">
      <w:pPr>
        <w:pStyle w:val="ListParagraph"/>
        <w:numPr>
          <w:ilvl w:val="0"/>
          <w:numId w:val="29"/>
        </w:numPr>
        <w:rPr>
          <w:szCs w:val="24"/>
        </w:rPr>
      </w:pPr>
      <w:r w:rsidRPr="00983EE7">
        <w:rPr>
          <w:szCs w:val="24"/>
        </w:rPr>
        <w:lastRenderedPageBreak/>
        <w:t>The add widget is currently only configured to works on the initial dashboard, which is configured to be “Demo Dashboard”.  Do not use that feature on the other two dashboard configurations.</w:t>
      </w:r>
    </w:p>
    <w:p w:rsidR="00C65810" w:rsidRPr="00C65810" w:rsidRDefault="00C65810" w:rsidP="00C65810">
      <w:pPr>
        <w:ind w:left="360"/>
        <w:rPr>
          <w:szCs w:val="24"/>
        </w:rPr>
      </w:pPr>
    </w:p>
    <w:p w:rsidR="006B2CDD" w:rsidRDefault="00F3041F" w:rsidP="00F3041F">
      <w:pPr>
        <w:pStyle w:val="Heading1"/>
        <w:rPr>
          <w:rStyle w:val="Emphasis"/>
        </w:rPr>
      </w:pPr>
      <w:bookmarkStart w:id="9" w:name="_Toc306261123"/>
      <w:r w:rsidRPr="009E35B2">
        <w:rPr>
          <w:rStyle w:val="Emphasis"/>
        </w:rPr>
        <w:t xml:space="preserve">Media </w:t>
      </w:r>
      <w:r w:rsidR="006B2CDD" w:rsidRPr="009E35B2">
        <w:rPr>
          <w:rStyle w:val="Emphasis"/>
        </w:rPr>
        <w:t>Contents</w:t>
      </w:r>
      <w:bookmarkEnd w:id="9"/>
    </w:p>
    <w:p w:rsidR="000F3467" w:rsidRPr="00983EE7" w:rsidRDefault="000F3467" w:rsidP="000F3467">
      <w:r w:rsidRPr="00983EE7">
        <w:t xml:space="preserve">This section </w:t>
      </w:r>
      <w:r w:rsidR="00983EE7" w:rsidRPr="00983EE7">
        <w:t>describes</w:t>
      </w:r>
      <w:r w:rsidRPr="00983EE7">
        <w:t xml:space="preserve"> media and the revision number for which this release is made</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20"/>
      </w:tblPr>
      <w:tblGrid>
        <w:gridCol w:w="1935"/>
        <w:gridCol w:w="2418"/>
        <w:gridCol w:w="4485"/>
      </w:tblGrid>
      <w:tr w:rsidR="000A7BCA" w:rsidRPr="00972851" w:rsidTr="000E680D">
        <w:tc>
          <w:tcPr>
            <w:tcW w:w="1935" w:type="dxa"/>
            <w:shd w:val="clear" w:color="auto" w:fill="auto"/>
          </w:tcPr>
          <w:p w:rsidR="000A7BCA" w:rsidRPr="002965D3" w:rsidRDefault="000A7BCA" w:rsidP="000E680D">
            <w:pPr>
              <w:jc w:val="center"/>
              <w:rPr>
                <w:b/>
                <w:color w:val="000000"/>
              </w:rPr>
            </w:pPr>
            <w:r w:rsidRPr="002965D3">
              <w:rPr>
                <w:b/>
                <w:color w:val="000000"/>
              </w:rPr>
              <w:t>Media</w:t>
            </w:r>
          </w:p>
        </w:tc>
        <w:tc>
          <w:tcPr>
            <w:tcW w:w="2418" w:type="dxa"/>
            <w:shd w:val="clear" w:color="auto" w:fill="auto"/>
          </w:tcPr>
          <w:p w:rsidR="000A7BCA" w:rsidRPr="002965D3" w:rsidRDefault="000A7BCA" w:rsidP="000E680D">
            <w:pPr>
              <w:jc w:val="center"/>
              <w:rPr>
                <w:b/>
                <w:color w:val="000000"/>
              </w:rPr>
            </w:pPr>
            <w:r w:rsidRPr="002965D3">
              <w:rPr>
                <w:b/>
                <w:color w:val="000000"/>
              </w:rPr>
              <w:t>Identity</w:t>
            </w:r>
          </w:p>
        </w:tc>
        <w:tc>
          <w:tcPr>
            <w:tcW w:w="4485" w:type="dxa"/>
            <w:shd w:val="clear" w:color="auto" w:fill="auto"/>
          </w:tcPr>
          <w:p w:rsidR="000A7BCA" w:rsidRPr="002965D3" w:rsidRDefault="000A7BCA" w:rsidP="000E680D">
            <w:pPr>
              <w:jc w:val="center"/>
              <w:rPr>
                <w:b/>
                <w:color w:val="000000"/>
              </w:rPr>
            </w:pPr>
            <w:r w:rsidRPr="002965D3">
              <w:rPr>
                <w:b/>
                <w:color w:val="000000"/>
              </w:rPr>
              <w:t>Description of Content</w:t>
            </w:r>
          </w:p>
        </w:tc>
      </w:tr>
      <w:tr w:rsidR="000A7BCA" w:rsidRPr="00972851" w:rsidTr="000E680D">
        <w:tc>
          <w:tcPr>
            <w:tcW w:w="1935" w:type="dxa"/>
            <w:shd w:val="clear" w:color="auto" w:fill="auto"/>
          </w:tcPr>
          <w:p w:rsidR="000A7BCA" w:rsidRPr="00CF1A89" w:rsidRDefault="00C65810" w:rsidP="000E680D">
            <w:pPr>
              <w:spacing w:before="0" w:after="0"/>
            </w:pPr>
            <w:r>
              <w:t>DVD</w:t>
            </w:r>
          </w:p>
        </w:tc>
        <w:tc>
          <w:tcPr>
            <w:tcW w:w="2418" w:type="dxa"/>
            <w:shd w:val="clear" w:color="auto" w:fill="auto"/>
          </w:tcPr>
          <w:p w:rsidR="000A7BCA" w:rsidRPr="00CF1A89" w:rsidRDefault="000A7BCA" w:rsidP="000E680D">
            <w:pPr>
              <w:spacing w:before="0" w:after="0"/>
            </w:pPr>
            <w:r>
              <w:rPr>
                <w:szCs w:val="24"/>
              </w:rPr>
              <w:t xml:space="preserve">META trunk revision </w:t>
            </w:r>
            <w:r w:rsidRPr="00983EE7">
              <w:rPr>
                <w:szCs w:val="24"/>
              </w:rPr>
              <w:t>#</w:t>
            </w:r>
            <w:r w:rsidR="00983EE7" w:rsidRPr="00983EE7">
              <w:rPr>
                <w:szCs w:val="24"/>
              </w:rPr>
              <w:t>2059</w:t>
            </w:r>
          </w:p>
        </w:tc>
        <w:tc>
          <w:tcPr>
            <w:tcW w:w="4485" w:type="dxa"/>
            <w:shd w:val="clear" w:color="auto" w:fill="auto"/>
          </w:tcPr>
          <w:p w:rsidR="000A7BCA" w:rsidRPr="00CF1A89" w:rsidRDefault="000A7BCA" w:rsidP="000E680D">
            <w:pPr>
              <w:spacing w:before="0" w:after="0"/>
            </w:pPr>
            <w:r>
              <w:t xml:space="preserve">META software development repository as of SVN version </w:t>
            </w:r>
            <w:r w:rsidRPr="00983EE7">
              <w:t>#</w:t>
            </w:r>
            <w:r w:rsidR="00983EE7" w:rsidRPr="00983EE7">
              <w:t>2059</w:t>
            </w:r>
          </w:p>
        </w:tc>
      </w:tr>
    </w:tbl>
    <w:p w:rsidR="00C65810" w:rsidRPr="00C65810" w:rsidRDefault="000A7BCA" w:rsidP="00C65810">
      <w:r>
        <w:rPr>
          <w:i/>
          <w:color w:val="FF0000"/>
        </w:rPr>
        <w:t xml:space="preserve"> </w:t>
      </w:r>
      <w:r w:rsidR="00C65810" w:rsidRPr="00C65810">
        <w:t>Each DVD will have two directories.  The delivery_r2059 is the container for the zipped META codebase designated “meta.zip”.  The second directory is the container for the zipped demo exec</w:t>
      </w:r>
      <w:r w:rsidR="001C0D63">
        <w:t>utable designat</w:t>
      </w:r>
      <w:r w:rsidR="00804696">
        <w:t>ed meta-demo.zip.</w:t>
      </w:r>
    </w:p>
    <w:p w:rsidR="000A7BCA" w:rsidRDefault="00C65810" w:rsidP="00C65810">
      <w:r w:rsidRPr="00C65810">
        <w:t>The following is a list of folder names that contain the functionality to run the META tools</w:t>
      </w:r>
    </w:p>
    <w:p w:rsidR="000C6BA4" w:rsidRDefault="000C6BA4" w:rsidP="000A7BCA">
      <w:pPr>
        <w:rPr>
          <w:b/>
        </w:rPr>
      </w:pPr>
      <w:r w:rsidRPr="000C6BA4">
        <w:rPr>
          <w:b/>
        </w:rPr>
        <w:t>./AmilExtern</w:t>
      </w:r>
    </w:p>
    <w:p w:rsidR="000C6BA4" w:rsidRPr="007303F2" w:rsidRDefault="007303F2" w:rsidP="000A7BCA">
      <w:r>
        <w:t>This folder contains classes that service dynamic node and external node, which AMIL will load as needed.</w:t>
      </w:r>
      <w:r w:rsidR="002B78B2">
        <w:t xml:space="preserve"> It also contains the metric framework to support evaluators and statistics</w:t>
      </w:r>
      <w:r w:rsidR="004B0034">
        <w:t xml:space="preserve"> interface</w:t>
      </w:r>
      <w:r w:rsidR="002B78B2">
        <w:t>.</w:t>
      </w:r>
    </w:p>
    <w:p w:rsidR="000A7BCA" w:rsidRPr="006C3769" w:rsidRDefault="000A7BCA" w:rsidP="000A7BCA">
      <w:pPr>
        <w:autoSpaceDE w:val="0"/>
        <w:autoSpaceDN w:val="0"/>
        <w:adjustRightInd w:val="0"/>
        <w:spacing w:before="0" w:after="0"/>
        <w:rPr>
          <w:rFonts w:cs="Courier New"/>
          <w:b/>
          <w:szCs w:val="24"/>
        </w:rPr>
      </w:pPr>
      <w:r w:rsidRPr="006C3769">
        <w:rPr>
          <w:rFonts w:cs="Courier New"/>
          <w:b/>
          <w:szCs w:val="24"/>
        </w:rPr>
        <w:t>./AmilLib</w:t>
      </w:r>
    </w:p>
    <w:p w:rsidR="000A7BCA" w:rsidRPr="00F61A7F" w:rsidRDefault="000A7BCA" w:rsidP="000A7BCA">
      <w:pPr>
        <w:autoSpaceDE w:val="0"/>
        <w:autoSpaceDN w:val="0"/>
        <w:adjustRightInd w:val="0"/>
        <w:spacing w:before="0" w:after="0"/>
        <w:rPr>
          <w:rFonts w:cs="Courier New"/>
          <w:szCs w:val="24"/>
        </w:rPr>
      </w:pPr>
      <w:r>
        <w:rPr>
          <w:rFonts w:cs="Courier New"/>
          <w:szCs w:val="24"/>
        </w:rPr>
        <w:t>This folder contains the current META development baseline for the AMIL library functionality.</w:t>
      </w:r>
    </w:p>
    <w:p w:rsidR="000A7BCA" w:rsidRDefault="000A7BCA" w:rsidP="000A7BCA">
      <w:pPr>
        <w:autoSpaceDE w:val="0"/>
        <w:autoSpaceDN w:val="0"/>
        <w:adjustRightInd w:val="0"/>
        <w:spacing w:before="0" w:after="0"/>
        <w:rPr>
          <w:rFonts w:cs="Courier New"/>
          <w:szCs w:val="24"/>
        </w:rPr>
      </w:pPr>
    </w:p>
    <w:p w:rsidR="000A7BCA" w:rsidRPr="006C3769" w:rsidRDefault="000A7BCA" w:rsidP="000A7BCA">
      <w:pPr>
        <w:autoSpaceDE w:val="0"/>
        <w:autoSpaceDN w:val="0"/>
        <w:adjustRightInd w:val="0"/>
        <w:spacing w:before="0" w:after="0"/>
        <w:rPr>
          <w:rFonts w:cs="Courier New"/>
          <w:b/>
          <w:szCs w:val="24"/>
        </w:rPr>
      </w:pPr>
      <w:r w:rsidRPr="006C3769">
        <w:rPr>
          <w:rFonts w:cs="Courier New"/>
          <w:b/>
          <w:szCs w:val="24"/>
        </w:rPr>
        <w:t>./AmilProlog</w:t>
      </w:r>
    </w:p>
    <w:p w:rsidR="000A7BCA" w:rsidRPr="00F61A7F" w:rsidRDefault="000A7BCA" w:rsidP="000A7BCA">
      <w:pPr>
        <w:autoSpaceDE w:val="0"/>
        <w:autoSpaceDN w:val="0"/>
        <w:adjustRightInd w:val="0"/>
        <w:spacing w:before="0" w:after="0"/>
        <w:rPr>
          <w:rFonts w:cs="Courier New"/>
          <w:szCs w:val="24"/>
        </w:rPr>
      </w:pPr>
      <w:r>
        <w:rPr>
          <w:rFonts w:cs="Courier New"/>
          <w:szCs w:val="24"/>
        </w:rPr>
        <w:t>This folder contains the current META development baseline for the ProLog AMIL query utility.</w:t>
      </w:r>
    </w:p>
    <w:p w:rsidR="000A7BCA" w:rsidRDefault="000A7BCA" w:rsidP="000A7BCA">
      <w:pPr>
        <w:autoSpaceDE w:val="0"/>
        <w:autoSpaceDN w:val="0"/>
        <w:adjustRightInd w:val="0"/>
        <w:spacing w:before="0" w:after="0"/>
        <w:rPr>
          <w:rFonts w:cs="Courier New"/>
          <w:szCs w:val="24"/>
        </w:rPr>
      </w:pPr>
    </w:p>
    <w:p w:rsidR="000A7BCA" w:rsidRPr="006C3769" w:rsidRDefault="000A7BCA" w:rsidP="000A7BCA">
      <w:pPr>
        <w:autoSpaceDE w:val="0"/>
        <w:autoSpaceDN w:val="0"/>
        <w:adjustRightInd w:val="0"/>
        <w:spacing w:before="0" w:after="0"/>
        <w:rPr>
          <w:rFonts w:cs="Courier New"/>
          <w:b/>
          <w:szCs w:val="24"/>
        </w:rPr>
      </w:pPr>
      <w:r w:rsidRPr="006C3769">
        <w:rPr>
          <w:rFonts w:cs="Courier New"/>
          <w:b/>
          <w:szCs w:val="24"/>
        </w:rPr>
        <w:t>./ArrowManualArtifacts</w:t>
      </w:r>
    </w:p>
    <w:p w:rsidR="000A7BCA" w:rsidRPr="00F61A7F" w:rsidRDefault="000A7BCA" w:rsidP="000A7BCA">
      <w:pPr>
        <w:autoSpaceDE w:val="0"/>
        <w:autoSpaceDN w:val="0"/>
        <w:adjustRightInd w:val="0"/>
        <w:spacing w:before="0" w:after="0"/>
        <w:rPr>
          <w:rFonts w:cs="Courier New"/>
          <w:szCs w:val="24"/>
        </w:rPr>
      </w:pPr>
      <w:r>
        <w:rPr>
          <w:rFonts w:cs="Courier New"/>
          <w:szCs w:val="24"/>
        </w:rPr>
        <w:t>This folder contains java archives of 3rd party software not supported by Maven automatic import.</w:t>
      </w:r>
    </w:p>
    <w:p w:rsidR="000A7BCA" w:rsidRDefault="000A7BCA" w:rsidP="000A7BCA">
      <w:pPr>
        <w:autoSpaceDE w:val="0"/>
        <w:autoSpaceDN w:val="0"/>
        <w:adjustRightInd w:val="0"/>
        <w:spacing w:before="0" w:after="0"/>
        <w:rPr>
          <w:rFonts w:cs="Courier New"/>
          <w:szCs w:val="24"/>
        </w:rPr>
      </w:pPr>
    </w:p>
    <w:p w:rsidR="00AF7C05" w:rsidRPr="006C3769" w:rsidRDefault="00AF7C05" w:rsidP="00AF7C05">
      <w:pPr>
        <w:autoSpaceDE w:val="0"/>
        <w:autoSpaceDN w:val="0"/>
        <w:adjustRightInd w:val="0"/>
        <w:spacing w:before="0" w:after="0"/>
        <w:rPr>
          <w:rFonts w:cs="Courier New"/>
          <w:b/>
          <w:szCs w:val="24"/>
        </w:rPr>
      </w:pPr>
      <w:r w:rsidRPr="006C3769">
        <w:rPr>
          <w:rFonts w:cs="Courier New"/>
          <w:b/>
          <w:szCs w:val="24"/>
        </w:rPr>
        <w:t>./arrow-mvn-all</w:t>
      </w:r>
    </w:p>
    <w:p w:rsidR="00AF7C05" w:rsidRPr="00F61A7F" w:rsidRDefault="00AF7C05" w:rsidP="00AF7C05">
      <w:pPr>
        <w:autoSpaceDE w:val="0"/>
        <w:autoSpaceDN w:val="0"/>
        <w:adjustRightInd w:val="0"/>
        <w:spacing w:before="0" w:after="0"/>
        <w:rPr>
          <w:rFonts w:cs="Courier New"/>
          <w:szCs w:val="24"/>
        </w:rPr>
      </w:pPr>
      <w:r>
        <w:rPr>
          <w:rFonts w:cs="Courier New"/>
          <w:szCs w:val="24"/>
        </w:rPr>
        <w:t>This folder contains a SpringSource project definition with a Maven Project Object Models (POM) file defining all other projects that make up the META development suite.</w:t>
      </w:r>
    </w:p>
    <w:p w:rsidR="00AF7C05" w:rsidRDefault="00AF7C05" w:rsidP="00AF7C05">
      <w:pPr>
        <w:autoSpaceDE w:val="0"/>
        <w:autoSpaceDN w:val="0"/>
        <w:adjustRightInd w:val="0"/>
        <w:spacing w:before="0" w:after="0"/>
        <w:rPr>
          <w:rFonts w:cs="Courier New"/>
          <w:szCs w:val="24"/>
        </w:rPr>
      </w:pPr>
    </w:p>
    <w:p w:rsidR="00AF7C05" w:rsidRPr="006C3769" w:rsidRDefault="00AF7C05" w:rsidP="00AF7C05">
      <w:pPr>
        <w:autoSpaceDE w:val="0"/>
        <w:autoSpaceDN w:val="0"/>
        <w:adjustRightInd w:val="0"/>
        <w:spacing w:before="0" w:after="0"/>
        <w:rPr>
          <w:rFonts w:cs="Courier New"/>
          <w:b/>
          <w:szCs w:val="24"/>
        </w:rPr>
      </w:pPr>
      <w:r w:rsidRPr="006C3769">
        <w:rPr>
          <w:rFonts w:cs="Courier New"/>
          <w:b/>
          <w:szCs w:val="24"/>
        </w:rPr>
        <w:t>./arrow-mvn-init</w:t>
      </w:r>
    </w:p>
    <w:p w:rsidR="00AF7C05" w:rsidRPr="00F61A7F" w:rsidRDefault="00AF7C05" w:rsidP="00AF7C05">
      <w:pPr>
        <w:autoSpaceDE w:val="0"/>
        <w:autoSpaceDN w:val="0"/>
        <w:adjustRightInd w:val="0"/>
        <w:spacing w:before="0" w:after="0"/>
        <w:rPr>
          <w:rFonts w:cs="Courier New"/>
          <w:szCs w:val="24"/>
        </w:rPr>
      </w:pPr>
      <w:r>
        <w:rPr>
          <w:rFonts w:cs="Courier New"/>
          <w:szCs w:val="24"/>
        </w:rPr>
        <w:t>This folder contains a SpringSource project definition with the top level Maven Project Object Models (POM) file for the META development suite.</w:t>
      </w:r>
    </w:p>
    <w:p w:rsidR="00AF7C05" w:rsidRDefault="00AF7C05" w:rsidP="00AF7C05">
      <w:pPr>
        <w:autoSpaceDE w:val="0"/>
        <w:autoSpaceDN w:val="0"/>
        <w:adjustRightInd w:val="0"/>
        <w:spacing w:before="0" w:after="0"/>
        <w:rPr>
          <w:rFonts w:cs="Courier New"/>
          <w:b/>
          <w:szCs w:val="24"/>
        </w:rPr>
      </w:pPr>
    </w:p>
    <w:p w:rsidR="00AF7C05" w:rsidRPr="006C3769" w:rsidRDefault="00AF7C05" w:rsidP="00AF7C05">
      <w:pPr>
        <w:autoSpaceDE w:val="0"/>
        <w:autoSpaceDN w:val="0"/>
        <w:adjustRightInd w:val="0"/>
        <w:spacing w:before="0" w:after="0"/>
        <w:rPr>
          <w:rFonts w:cs="Courier New"/>
          <w:b/>
          <w:szCs w:val="24"/>
        </w:rPr>
      </w:pPr>
      <w:r w:rsidRPr="006C3769">
        <w:rPr>
          <w:rFonts w:cs="Courier New"/>
          <w:b/>
          <w:szCs w:val="24"/>
        </w:rPr>
        <w:t>./ArrowWebServices</w:t>
      </w:r>
    </w:p>
    <w:p w:rsidR="00AF7C05" w:rsidRDefault="00AF7C05" w:rsidP="00AF7C05">
      <w:pPr>
        <w:autoSpaceDE w:val="0"/>
        <w:autoSpaceDN w:val="0"/>
        <w:adjustRightInd w:val="0"/>
        <w:spacing w:before="0" w:after="0"/>
        <w:rPr>
          <w:rFonts w:cs="Courier New"/>
          <w:szCs w:val="24"/>
        </w:rPr>
      </w:pPr>
      <w:r>
        <w:rPr>
          <w:rFonts w:cs="Courier New"/>
          <w:szCs w:val="24"/>
        </w:rPr>
        <w:t>This folder contains the current META development baseline for the ARRoW web services functionality.</w:t>
      </w:r>
    </w:p>
    <w:p w:rsidR="002862EC" w:rsidRPr="00F61A7F" w:rsidRDefault="002862EC" w:rsidP="00AF7C05">
      <w:pPr>
        <w:autoSpaceDE w:val="0"/>
        <w:autoSpaceDN w:val="0"/>
        <w:adjustRightInd w:val="0"/>
        <w:spacing w:before="0" w:after="0"/>
        <w:rPr>
          <w:rFonts w:cs="Courier New"/>
          <w:szCs w:val="24"/>
        </w:rPr>
      </w:pPr>
    </w:p>
    <w:p w:rsidR="000A7BCA" w:rsidRPr="00AF7C05" w:rsidRDefault="00AF7C05" w:rsidP="000A7BCA">
      <w:pPr>
        <w:autoSpaceDE w:val="0"/>
        <w:autoSpaceDN w:val="0"/>
        <w:adjustRightInd w:val="0"/>
        <w:spacing w:before="0" w:after="0"/>
        <w:rPr>
          <w:rFonts w:cs="Courier New"/>
          <w:b/>
          <w:szCs w:val="24"/>
        </w:rPr>
      </w:pPr>
      <w:r w:rsidRPr="00AF7C05">
        <w:rPr>
          <w:rFonts w:cs="Courier New"/>
          <w:b/>
          <w:szCs w:val="24"/>
        </w:rPr>
        <w:t>./ComponentModelLibrary</w:t>
      </w:r>
    </w:p>
    <w:p w:rsidR="00AF7C05" w:rsidRPr="00AD595E" w:rsidRDefault="00AE36AD" w:rsidP="000A7BCA">
      <w:pPr>
        <w:autoSpaceDE w:val="0"/>
        <w:autoSpaceDN w:val="0"/>
        <w:adjustRightInd w:val="0"/>
        <w:spacing w:before="0" w:after="0"/>
        <w:rPr>
          <w:rFonts w:cs="Courier New"/>
          <w:szCs w:val="24"/>
        </w:rPr>
      </w:pPr>
      <w:r w:rsidRPr="00AD595E">
        <w:rPr>
          <w:rFonts w:cs="Courier New"/>
          <w:szCs w:val="24"/>
        </w:rPr>
        <w:lastRenderedPageBreak/>
        <w:t>This</w:t>
      </w:r>
      <w:r w:rsidR="00AD595E" w:rsidRPr="00AD595E">
        <w:rPr>
          <w:rFonts w:cs="Courier New"/>
          <w:szCs w:val="24"/>
        </w:rPr>
        <w:t xml:space="preserve"> folder </w:t>
      </w:r>
      <w:r w:rsidR="00180DCE">
        <w:t>contains a free distribution of Artifactory with some modified installation and startup scripts</w:t>
      </w:r>
      <w:r w:rsidR="00891BD0">
        <w:rPr>
          <w:rFonts w:cs="Courier New"/>
          <w:szCs w:val="24"/>
        </w:rPr>
        <w:t>.</w:t>
      </w:r>
    </w:p>
    <w:p w:rsidR="00AD595E" w:rsidRDefault="00AD595E" w:rsidP="000A7BCA">
      <w:pPr>
        <w:autoSpaceDE w:val="0"/>
        <w:autoSpaceDN w:val="0"/>
        <w:adjustRightInd w:val="0"/>
        <w:spacing w:before="0" w:after="0"/>
        <w:rPr>
          <w:rFonts w:cs="Courier New"/>
          <w:b/>
          <w:szCs w:val="24"/>
        </w:rPr>
      </w:pPr>
    </w:p>
    <w:p w:rsidR="00AF7C05" w:rsidRPr="00AF7C05" w:rsidRDefault="00AF7C05" w:rsidP="000A7BCA">
      <w:pPr>
        <w:autoSpaceDE w:val="0"/>
        <w:autoSpaceDN w:val="0"/>
        <w:adjustRightInd w:val="0"/>
        <w:spacing w:before="0" w:after="0"/>
        <w:rPr>
          <w:rFonts w:cs="Courier New"/>
          <w:b/>
          <w:szCs w:val="24"/>
        </w:rPr>
      </w:pPr>
      <w:r w:rsidRPr="00AF7C05">
        <w:rPr>
          <w:rFonts w:cs="Courier New"/>
          <w:b/>
          <w:szCs w:val="24"/>
        </w:rPr>
        <w:t>./dashboard</w:t>
      </w:r>
    </w:p>
    <w:p w:rsidR="00AF7C05" w:rsidRPr="00023479" w:rsidRDefault="00023479" w:rsidP="000A7BCA">
      <w:pPr>
        <w:autoSpaceDE w:val="0"/>
        <w:autoSpaceDN w:val="0"/>
        <w:adjustRightInd w:val="0"/>
        <w:spacing w:before="0" w:after="0"/>
        <w:rPr>
          <w:rFonts w:cs="Courier New"/>
          <w:szCs w:val="24"/>
        </w:rPr>
      </w:pPr>
      <w:r w:rsidRPr="00023479">
        <w:rPr>
          <w:rFonts w:cs="Courier New"/>
          <w:szCs w:val="24"/>
        </w:rPr>
        <w:t xml:space="preserve">This folder contains files that </w:t>
      </w:r>
      <w:r w:rsidR="00BA278D">
        <w:rPr>
          <w:rFonts w:cs="Courier New"/>
          <w:szCs w:val="24"/>
        </w:rPr>
        <w:t>build</w:t>
      </w:r>
      <w:r w:rsidRPr="00023479">
        <w:rPr>
          <w:rFonts w:cs="Courier New"/>
          <w:szCs w:val="24"/>
        </w:rPr>
        <w:t xml:space="preserve"> </w:t>
      </w:r>
      <w:r w:rsidR="000A69A9">
        <w:rPr>
          <w:rFonts w:cs="Courier New"/>
          <w:szCs w:val="24"/>
        </w:rPr>
        <w:t>Meta Dashboard</w:t>
      </w:r>
      <w:r w:rsidRPr="00023479">
        <w:rPr>
          <w:rFonts w:cs="Courier New"/>
          <w:szCs w:val="24"/>
        </w:rPr>
        <w:t>.</w:t>
      </w:r>
    </w:p>
    <w:p w:rsidR="00023479" w:rsidRDefault="00023479" w:rsidP="000A7BCA">
      <w:pPr>
        <w:autoSpaceDE w:val="0"/>
        <w:autoSpaceDN w:val="0"/>
        <w:adjustRightInd w:val="0"/>
        <w:spacing w:before="0" w:after="0"/>
        <w:rPr>
          <w:rFonts w:cs="Courier New"/>
          <w:b/>
          <w:szCs w:val="24"/>
        </w:rPr>
      </w:pPr>
    </w:p>
    <w:p w:rsidR="000A7BCA" w:rsidRPr="006C3769" w:rsidRDefault="000A7BCA" w:rsidP="000A7BCA">
      <w:pPr>
        <w:autoSpaceDE w:val="0"/>
        <w:autoSpaceDN w:val="0"/>
        <w:adjustRightInd w:val="0"/>
        <w:spacing w:before="0" w:after="0"/>
        <w:rPr>
          <w:rFonts w:cs="Courier New"/>
          <w:b/>
          <w:szCs w:val="24"/>
        </w:rPr>
      </w:pPr>
      <w:r w:rsidRPr="006C3769">
        <w:rPr>
          <w:rFonts w:cs="Courier New"/>
          <w:b/>
          <w:szCs w:val="24"/>
        </w:rPr>
        <w:t>./DebugSysMLPlugin</w:t>
      </w:r>
    </w:p>
    <w:p w:rsidR="000A7BCA" w:rsidRPr="00F61A7F" w:rsidRDefault="000A7BCA" w:rsidP="000A7BCA">
      <w:pPr>
        <w:autoSpaceDE w:val="0"/>
        <w:autoSpaceDN w:val="0"/>
        <w:adjustRightInd w:val="0"/>
        <w:spacing w:before="0" w:after="0"/>
        <w:rPr>
          <w:rFonts w:cs="Courier New"/>
          <w:szCs w:val="24"/>
        </w:rPr>
      </w:pPr>
      <w:r>
        <w:rPr>
          <w:rFonts w:cs="Courier New"/>
          <w:szCs w:val="24"/>
        </w:rPr>
        <w:t>This folder contains source code for debugging the SysML Magic Draw Plugin.</w:t>
      </w:r>
    </w:p>
    <w:p w:rsidR="000A7BCA" w:rsidRDefault="000A7BCA" w:rsidP="000A7BCA">
      <w:pPr>
        <w:autoSpaceDE w:val="0"/>
        <w:autoSpaceDN w:val="0"/>
        <w:adjustRightInd w:val="0"/>
        <w:spacing w:before="0" w:after="0"/>
        <w:rPr>
          <w:rFonts w:cs="Courier New"/>
          <w:szCs w:val="24"/>
        </w:rPr>
      </w:pPr>
    </w:p>
    <w:p w:rsidR="00AF7C05" w:rsidRDefault="00AF7C05" w:rsidP="000A7BCA">
      <w:pPr>
        <w:autoSpaceDE w:val="0"/>
        <w:autoSpaceDN w:val="0"/>
        <w:adjustRightInd w:val="0"/>
        <w:spacing w:before="0" w:after="0"/>
        <w:rPr>
          <w:rFonts w:cs="Courier New"/>
          <w:b/>
          <w:szCs w:val="24"/>
        </w:rPr>
      </w:pPr>
      <w:r>
        <w:rPr>
          <w:rFonts w:cs="Courier New"/>
          <w:b/>
          <w:szCs w:val="24"/>
        </w:rPr>
        <w:t>./draw</w:t>
      </w:r>
    </w:p>
    <w:p w:rsidR="00AF7C05" w:rsidRDefault="00A12541" w:rsidP="000A7BCA">
      <w:pPr>
        <w:autoSpaceDE w:val="0"/>
        <w:autoSpaceDN w:val="0"/>
        <w:adjustRightInd w:val="0"/>
        <w:spacing w:before="0" w:after="0"/>
        <w:rPr>
          <w:rFonts w:cs="Courier New"/>
          <w:szCs w:val="24"/>
        </w:rPr>
      </w:pPr>
      <w:r w:rsidRPr="00A12541">
        <w:rPr>
          <w:rFonts w:cs="Courier New"/>
          <w:szCs w:val="24"/>
        </w:rPr>
        <w:t xml:space="preserve">This folder contains files related to </w:t>
      </w:r>
      <w:r w:rsidR="00C07433">
        <w:rPr>
          <w:rFonts w:cs="Courier New"/>
          <w:szCs w:val="24"/>
        </w:rPr>
        <w:t xml:space="preserve">PARC </w:t>
      </w:r>
      <w:r w:rsidRPr="00A12541">
        <w:rPr>
          <w:rFonts w:cs="Courier New"/>
          <w:szCs w:val="24"/>
        </w:rPr>
        <w:t>qualitative reasoning</w:t>
      </w:r>
      <w:r>
        <w:rPr>
          <w:rFonts w:cs="Courier New"/>
          <w:szCs w:val="24"/>
        </w:rPr>
        <w:t>.</w:t>
      </w:r>
    </w:p>
    <w:p w:rsidR="00A12541" w:rsidRPr="00A12541" w:rsidRDefault="00A12541" w:rsidP="000A7BCA">
      <w:pPr>
        <w:autoSpaceDE w:val="0"/>
        <w:autoSpaceDN w:val="0"/>
        <w:adjustRightInd w:val="0"/>
        <w:spacing w:before="0" w:after="0"/>
        <w:rPr>
          <w:rFonts w:cs="Courier New"/>
          <w:szCs w:val="24"/>
        </w:rPr>
      </w:pPr>
    </w:p>
    <w:p w:rsidR="00AF7C05" w:rsidRPr="006C3769" w:rsidRDefault="00AF7C05" w:rsidP="00AF7C05">
      <w:pPr>
        <w:autoSpaceDE w:val="0"/>
        <w:autoSpaceDN w:val="0"/>
        <w:adjustRightInd w:val="0"/>
        <w:spacing w:before="0" w:after="0"/>
        <w:rPr>
          <w:rFonts w:cs="Courier New"/>
          <w:b/>
          <w:szCs w:val="24"/>
        </w:rPr>
      </w:pPr>
      <w:r w:rsidRPr="006C3769">
        <w:rPr>
          <w:rFonts w:cs="Courier New"/>
          <w:b/>
          <w:szCs w:val="24"/>
        </w:rPr>
        <w:t>./envisioner</w:t>
      </w:r>
    </w:p>
    <w:p w:rsidR="00AF7C05" w:rsidRPr="00F61A7F" w:rsidRDefault="00AF7C05" w:rsidP="00AF7C05">
      <w:pPr>
        <w:autoSpaceDE w:val="0"/>
        <w:autoSpaceDN w:val="0"/>
        <w:adjustRightInd w:val="0"/>
        <w:spacing w:before="0" w:after="0"/>
        <w:rPr>
          <w:rFonts w:cs="Courier New"/>
          <w:szCs w:val="24"/>
        </w:rPr>
      </w:pPr>
      <w:r>
        <w:rPr>
          <w:rFonts w:cs="Courier New"/>
          <w:szCs w:val="24"/>
        </w:rPr>
        <w:t>This folder contains qualitative model source code and data files to support the Parc Envisioner tool.</w:t>
      </w:r>
    </w:p>
    <w:p w:rsidR="00AF7C05" w:rsidRDefault="00AF7C05" w:rsidP="00AF7C05">
      <w:pPr>
        <w:autoSpaceDE w:val="0"/>
        <w:autoSpaceDN w:val="0"/>
        <w:adjustRightInd w:val="0"/>
        <w:spacing w:before="0" w:after="0"/>
        <w:rPr>
          <w:rFonts w:cs="Courier New"/>
          <w:szCs w:val="24"/>
        </w:rPr>
      </w:pPr>
    </w:p>
    <w:p w:rsidR="00AF7C05" w:rsidRPr="006C3769" w:rsidRDefault="00AF7C05" w:rsidP="00AF7C05">
      <w:pPr>
        <w:autoSpaceDE w:val="0"/>
        <w:autoSpaceDN w:val="0"/>
        <w:adjustRightInd w:val="0"/>
        <w:spacing w:before="0" w:after="0"/>
        <w:rPr>
          <w:rFonts w:cs="Courier New"/>
          <w:b/>
          <w:szCs w:val="24"/>
        </w:rPr>
      </w:pPr>
      <w:r w:rsidRPr="006C3769">
        <w:rPr>
          <w:rFonts w:cs="Courier New"/>
          <w:b/>
          <w:szCs w:val="24"/>
        </w:rPr>
        <w:t>./galileo</w:t>
      </w:r>
    </w:p>
    <w:p w:rsidR="00AF7C05" w:rsidRPr="00F61A7F" w:rsidRDefault="00AF7C05" w:rsidP="00AF7C05">
      <w:pPr>
        <w:autoSpaceDE w:val="0"/>
        <w:autoSpaceDN w:val="0"/>
        <w:adjustRightInd w:val="0"/>
        <w:spacing w:before="0" w:after="0"/>
        <w:rPr>
          <w:rFonts w:cs="Courier New"/>
          <w:szCs w:val="24"/>
        </w:rPr>
      </w:pPr>
      <w:r>
        <w:rPr>
          <w:rFonts w:cs="Courier New"/>
          <w:szCs w:val="24"/>
        </w:rPr>
        <w:t>This folder contains experimental code used to test Galileo prototype functionality.</w:t>
      </w:r>
    </w:p>
    <w:p w:rsidR="00AF7C05" w:rsidRDefault="00AF7C05" w:rsidP="000A7BCA">
      <w:pPr>
        <w:autoSpaceDE w:val="0"/>
        <w:autoSpaceDN w:val="0"/>
        <w:adjustRightInd w:val="0"/>
        <w:spacing w:before="0" w:after="0"/>
        <w:rPr>
          <w:rFonts w:cs="Courier New"/>
          <w:b/>
          <w:szCs w:val="24"/>
        </w:rPr>
      </w:pPr>
    </w:p>
    <w:p w:rsidR="000A7BCA" w:rsidRPr="006C3769" w:rsidRDefault="000A7BCA" w:rsidP="000A7BCA">
      <w:pPr>
        <w:autoSpaceDE w:val="0"/>
        <w:autoSpaceDN w:val="0"/>
        <w:adjustRightInd w:val="0"/>
        <w:spacing w:before="0" w:after="0"/>
        <w:rPr>
          <w:rFonts w:cs="Courier New"/>
          <w:b/>
          <w:szCs w:val="24"/>
        </w:rPr>
      </w:pPr>
      <w:r w:rsidRPr="006C3769">
        <w:rPr>
          <w:rFonts w:cs="Courier New"/>
          <w:b/>
          <w:szCs w:val="24"/>
        </w:rPr>
        <w:t>./GalileoWrapper</w:t>
      </w:r>
    </w:p>
    <w:p w:rsidR="000A7BCA" w:rsidRPr="00F61A7F" w:rsidRDefault="000A7BCA" w:rsidP="000A7BCA">
      <w:pPr>
        <w:autoSpaceDE w:val="0"/>
        <w:autoSpaceDN w:val="0"/>
        <w:adjustRightInd w:val="0"/>
        <w:spacing w:before="0" w:after="0"/>
        <w:rPr>
          <w:rFonts w:cs="Courier New"/>
          <w:szCs w:val="24"/>
        </w:rPr>
      </w:pPr>
      <w:r>
        <w:rPr>
          <w:rFonts w:cs="Courier New"/>
          <w:szCs w:val="24"/>
        </w:rPr>
        <w:t>This folder contains the current META development baseline for the Galileo Wrapper functionality.</w:t>
      </w:r>
    </w:p>
    <w:p w:rsidR="00AF7C05" w:rsidRDefault="00AF7C05" w:rsidP="000A7BCA">
      <w:pPr>
        <w:autoSpaceDE w:val="0"/>
        <w:autoSpaceDN w:val="0"/>
        <w:adjustRightInd w:val="0"/>
        <w:spacing w:before="0" w:after="0"/>
        <w:rPr>
          <w:rFonts w:cs="Courier New"/>
          <w:szCs w:val="24"/>
        </w:rPr>
      </w:pPr>
    </w:p>
    <w:p w:rsidR="000A7BCA" w:rsidRDefault="00AF7C05" w:rsidP="000A7BCA">
      <w:pPr>
        <w:autoSpaceDE w:val="0"/>
        <w:autoSpaceDN w:val="0"/>
        <w:adjustRightInd w:val="0"/>
        <w:spacing w:before="0" w:after="0"/>
        <w:rPr>
          <w:rFonts w:cs="Courier New"/>
          <w:b/>
          <w:szCs w:val="24"/>
        </w:rPr>
      </w:pPr>
      <w:r w:rsidRPr="00AF7C05">
        <w:rPr>
          <w:rFonts w:cs="Courier New"/>
          <w:b/>
          <w:szCs w:val="24"/>
        </w:rPr>
        <w:t>./json</w:t>
      </w:r>
    </w:p>
    <w:p w:rsidR="00AE740D" w:rsidRDefault="009D60FF" w:rsidP="000A7BCA">
      <w:pPr>
        <w:autoSpaceDE w:val="0"/>
        <w:autoSpaceDN w:val="0"/>
        <w:adjustRightInd w:val="0"/>
        <w:spacing w:before="0" w:after="0"/>
        <w:rPr>
          <w:rFonts w:cs="Courier New"/>
          <w:szCs w:val="24"/>
        </w:rPr>
      </w:pPr>
      <w:r w:rsidRPr="009D60FF">
        <w:rPr>
          <w:rFonts w:cs="Courier New"/>
          <w:szCs w:val="24"/>
        </w:rPr>
        <w:t>This folder contains the JSON encoders/decoders and includes capability to convert between JSON and XML, HTTP headers, cookies and CDL</w:t>
      </w:r>
      <w:r w:rsidR="00AE740D">
        <w:rPr>
          <w:rFonts w:cs="Courier New"/>
          <w:szCs w:val="24"/>
        </w:rPr>
        <w:t>.</w:t>
      </w:r>
    </w:p>
    <w:p w:rsidR="00AE740D" w:rsidRPr="009D60FF" w:rsidRDefault="00AE740D" w:rsidP="000A7BCA">
      <w:pPr>
        <w:autoSpaceDE w:val="0"/>
        <w:autoSpaceDN w:val="0"/>
        <w:adjustRightInd w:val="0"/>
        <w:spacing w:before="0" w:after="0"/>
        <w:rPr>
          <w:rFonts w:cs="Courier New"/>
          <w:szCs w:val="24"/>
        </w:rPr>
      </w:pPr>
    </w:p>
    <w:p w:rsidR="00AF7C05" w:rsidRPr="006C3769" w:rsidRDefault="00AF7C05" w:rsidP="00AF7C05">
      <w:pPr>
        <w:autoSpaceDE w:val="0"/>
        <w:autoSpaceDN w:val="0"/>
        <w:adjustRightInd w:val="0"/>
        <w:spacing w:before="0" w:after="0"/>
        <w:rPr>
          <w:rFonts w:cs="Courier New"/>
          <w:b/>
          <w:szCs w:val="24"/>
        </w:rPr>
      </w:pPr>
      <w:r w:rsidRPr="006C3769">
        <w:rPr>
          <w:rFonts w:cs="Courier New"/>
          <w:b/>
          <w:szCs w:val="24"/>
        </w:rPr>
        <w:t>./lang</w:t>
      </w:r>
    </w:p>
    <w:p w:rsidR="00AF7C05" w:rsidRPr="00F61A7F" w:rsidRDefault="00AF7C05" w:rsidP="00AF7C05">
      <w:pPr>
        <w:autoSpaceDE w:val="0"/>
        <w:autoSpaceDN w:val="0"/>
        <w:adjustRightInd w:val="0"/>
        <w:spacing w:before="0" w:after="0"/>
        <w:rPr>
          <w:rFonts w:cs="Courier New"/>
          <w:szCs w:val="24"/>
        </w:rPr>
      </w:pPr>
      <w:r>
        <w:rPr>
          <w:rFonts w:cs="Courier New"/>
          <w:szCs w:val="24"/>
        </w:rPr>
        <w:t>This folder contains the current baseline of the AMIL Graph source code.</w:t>
      </w:r>
    </w:p>
    <w:p w:rsidR="00AF7C05" w:rsidRDefault="00AF7C05" w:rsidP="000A7BCA">
      <w:pPr>
        <w:autoSpaceDE w:val="0"/>
        <w:autoSpaceDN w:val="0"/>
        <w:adjustRightInd w:val="0"/>
        <w:spacing w:before="0" w:after="0"/>
        <w:rPr>
          <w:rFonts w:cs="Courier New"/>
          <w:b/>
          <w:szCs w:val="24"/>
        </w:rPr>
      </w:pPr>
    </w:p>
    <w:p w:rsidR="00AF7C05" w:rsidRPr="006C3769" w:rsidRDefault="00AF7C05" w:rsidP="00AF7C05">
      <w:pPr>
        <w:autoSpaceDE w:val="0"/>
        <w:autoSpaceDN w:val="0"/>
        <w:adjustRightInd w:val="0"/>
        <w:spacing w:before="0" w:after="0"/>
        <w:rPr>
          <w:rFonts w:cs="Courier New"/>
          <w:b/>
          <w:szCs w:val="24"/>
        </w:rPr>
      </w:pPr>
      <w:r w:rsidRPr="006C3769">
        <w:rPr>
          <w:rFonts w:cs="Courier New"/>
          <w:b/>
          <w:szCs w:val="24"/>
        </w:rPr>
        <w:t>./mdplugin</w:t>
      </w:r>
    </w:p>
    <w:p w:rsidR="00AF7C05" w:rsidRPr="00F61A7F" w:rsidRDefault="00AF7C05" w:rsidP="00AF7C05">
      <w:pPr>
        <w:autoSpaceDE w:val="0"/>
        <w:autoSpaceDN w:val="0"/>
        <w:adjustRightInd w:val="0"/>
        <w:spacing w:before="0" w:after="0"/>
        <w:rPr>
          <w:rFonts w:cs="Courier New"/>
          <w:szCs w:val="24"/>
        </w:rPr>
      </w:pPr>
      <w:r>
        <w:rPr>
          <w:rFonts w:cs="Courier New"/>
          <w:szCs w:val="24"/>
        </w:rPr>
        <w:t>This folder contains the Magic Draw plugin which is used to publish ARRoW requirements from Magic Draw into AMIL.</w:t>
      </w:r>
    </w:p>
    <w:p w:rsidR="00AF7C05" w:rsidRDefault="00AF7C05" w:rsidP="000A7BCA">
      <w:pPr>
        <w:autoSpaceDE w:val="0"/>
        <w:autoSpaceDN w:val="0"/>
        <w:adjustRightInd w:val="0"/>
        <w:spacing w:before="0" w:after="0"/>
        <w:rPr>
          <w:rFonts w:cs="Courier New"/>
          <w:b/>
          <w:szCs w:val="24"/>
        </w:rPr>
      </w:pPr>
    </w:p>
    <w:p w:rsidR="00AF7C05" w:rsidRPr="006C3769" w:rsidRDefault="00AF7C05" w:rsidP="00AF7C05">
      <w:pPr>
        <w:autoSpaceDE w:val="0"/>
        <w:autoSpaceDN w:val="0"/>
        <w:adjustRightInd w:val="0"/>
        <w:spacing w:before="0" w:after="0"/>
        <w:rPr>
          <w:rFonts w:cs="Courier New"/>
          <w:b/>
          <w:szCs w:val="24"/>
        </w:rPr>
      </w:pPr>
      <w:r w:rsidRPr="006C3769">
        <w:rPr>
          <w:rFonts w:cs="Courier New"/>
          <w:b/>
          <w:szCs w:val="24"/>
        </w:rPr>
        <w:t>./Meta-Windchill</w:t>
      </w:r>
    </w:p>
    <w:p w:rsidR="00AF7C05" w:rsidRPr="00F61A7F" w:rsidRDefault="00AF7C05" w:rsidP="00AF7C05">
      <w:pPr>
        <w:autoSpaceDE w:val="0"/>
        <w:autoSpaceDN w:val="0"/>
        <w:adjustRightInd w:val="0"/>
        <w:spacing w:before="0" w:after="0"/>
        <w:rPr>
          <w:rFonts w:cs="Courier New"/>
          <w:szCs w:val="24"/>
        </w:rPr>
      </w:pPr>
      <w:r>
        <w:rPr>
          <w:rFonts w:cs="Courier New"/>
          <w:szCs w:val="24"/>
        </w:rPr>
        <w:t>This folder contains obsolete functionality used to support previous demos.</w:t>
      </w:r>
    </w:p>
    <w:p w:rsidR="00AF7C05" w:rsidRDefault="00AF7C05" w:rsidP="000A7BCA">
      <w:pPr>
        <w:autoSpaceDE w:val="0"/>
        <w:autoSpaceDN w:val="0"/>
        <w:adjustRightInd w:val="0"/>
        <w:spacing w:before="0" w:after="0"/>
        <w:rPr>
          <w:rFonts w:cs="Courier New"/>
          <w:b/>
          <w:szCs w:val="24"/>
        </w:rPr>
      </w:pPr>
    </w:p>
    <w:p w:rsidR="00AF7C05" w:rsidRDefault="00AF7C05" w:rsidP="000A7BCA">
      <w:pPr>
        <w:autoSpaceDE w:val="0"/>
        <w:autoSpaceDN w:val="0"/>
        <w:adjustRightInd w:val="0"/>
        <w:spacing w:before="0" w:after="0"/>
        <w:rPr>
          <w:rFonts w:cs="Courier New"/>
          <w:b/>
          <w:szCs w:val="24"/>
        </w:rPr>
      </w:pPr>
      <w:r>
        <w:rPr>
          <w:rFonts w:cs="Courier New"/>
          <w:b/>
          <w:szCs w:val="24"/>
        </w:rPr>
        <w:t>./metric</w:t>
      </w:r>
    </w:p>
    <w:p w:rsidR="00AF7C05" w:rsidRDefault="004B0034" w:rsidP="000A7BCA">
      <w:pPr>
        <w:autoSpaceDE w:val="0"/>
        <w:autoSpaceDN w:val="0"/>
        <w:adjustRightInd w:val="0"/>
        <w:spacing w:before="0" w:after="0"/>
        <w:rPr>
          <w:rFonts w:cs="Courier New"/>
          <w:szCs w:val="24"/>
        </w:rPr>
      </w:pPr>
      <w:r w:rsidRPr="001B3535">
        <w:rPr>
          <w:rFonts w:cs="Courier New"/>
          <w:szCs w:val="24"/>
        </w:rPr>
        <w:t>This folder contains the</w:t>
      </w:r>
      <w:r w:rsidR="001B3535" w:rsidRPr="001B3535">
        <w:rPr>
          <w:rFonts w:cs="Courier New"/>
          <w:szCs w:val="24"/>
        </w:rPr>
        <w:t xml:space="preserve"> metric implementation of assessment, evaluator,measure and statistics</w:t>
      </w:r>
      <w:r w:rsidR="001B3535">
        <w:rPr>
          <w:rFonts w:cs="Courier New"/>
          <w:szCs w:val="24"/>
        </w:rPr>
        <w:t>.</w:t>
      </w:r>
    </w:p>
    <w:p w:rsidR="001B3535" w:rsidRPr="001B3535" w:rsidRDefault="001B3535" w:rsidP="000A7BCA">
      <w:pPr>
        <w:autoSpaceDE w:val="0"/>
        <w:autoSpaceDN w:val="0"/>
        <w:adjustRightInd w:val="0"/>
        <w:spacing w:before="0" w:after="0"/>
        <w:rPr>
          <w:rFonts w:cs="Courier New"/>
          <w:szCs w:val="24"/>
        </w:rPr>
      </w:pPr>
    </w:p>
    <w:p w:rsidR="000A7BCA" w:rsidRPr="006C3769" w:rsidRDefault="000A7BCA" w:rsidP="000A7BCA">
      <w:pPr>
        <w:autoSpaceDE w:val="0"/>
        <w:autoSpaceDN w:val="0"/>
        <w:adjustRightInd w:val="0"/>
        <w:spacing w:before="0" w:after="0"/>
        <w:rPr>
          <w:rFonts w:cs="Courier New"/>
          <w:b/>
          <w:szCs w:val="24"/>
        </w:rPr>
      </w:pPr>
      <w:r w:rsidRPr="006C3769">
        <w:rPr>
          <w:rFonts w:cs="Courier New"/>
          <w:b/>
          <w:szCs w:val="24"/>
        </w:rPr>
        <w:t>./MIT</w:t>
      </w:r>
    </w:p>
    <w:p w:rsidR="000A7BCA" w:rsidRPr="00F61A7F" w:rsidRDefault="000A7BCA" w:rsidP="000A7BCA">
      <w:pPr>
        <w:autoSpaceDE w:val="0"/>
        <w:autoSpaceDN w:val="0"/>
        <w:adjustRightInd w:val="0"/>
        <w:spacing w:before="0" w:after="0"/>
        <w:rPr>
          <w:rFonts w:cs="Courier New"/>
          <w:szCs w:val="24"/>
        </w:rPr>
      </w:pPr>
      <w:r>
        <w:rPr>
          <w:rFonts w:cs="Courier New"/>
          <w:szCs w:val="24"/>
        </w:rPr>
        <w:t>This folder contains qualitative model source code and data files to support the MIT Reach Set Analysis tool.</w:t>
      </w:r>
    </w:p>
    <w:p w:rsidR="00AF7C05" w:rsidRDefault="00AF7C05" w:rsidP="00AF7C05">
      <w:pPr>
        <w:autoSpaceDE w:val="0"/>
        <w:autoSpaceDN w:val="0"/>
        <w:adjustRightInd w:val="0"/>
        <w:spacing w:before="0" w:after="0"/>
        <w:rPr>
          <w:rFonts w:cs="Courier New"/>
          <w:szCs w:val="24"/>
        </w:rPr>
      </w:pPr>
    </w:p>
    <w:p w:rsidR="00AF7C05" w:rsidRPr="006C3769" w:rsidRDefault="00AF7C05" w:rsidP="00AF7C05">
      <w:pPr>
        <w:autoSpaceDE w:val="0"/>
        <w:autoSpaceDN w:val="0"/>
        <w:adjustRightInd w:val="0"/>
        <w:spacing w:before="0" w:after="0"/>
        <w:rPr>
          <w:rFonts w:cs="Courier New"/>
          <w:b/>
          <w:szCs w:val="24"/>
        </w:rPr>
      </w:pPr>
      <w:r w:rsidRPr="006C3769">
        <w:rPr>
          <w:rFonts w:cs="Courier New"/>
          <w:b/>
          <w:szCs w:val="24"/>
        </w:rPr>
        <w:t>./models</w:t>
      </w:r>
    </w:p>
    <w:p w:rsidR="00AF7C05" w:rsidRPr="00F61A7F" w:rsidRDefault="00AF7C05" w:rsidP="00AF7C05">
      <w:pPr>
        <w:autoSpaceDE w:val="0"/>
        <w:autoSpaceDN w:val="0"/>
        <w:adjustRightInd w:val="0"/>
        <w:spacing w:before="0" w:after="0"/>
        <w:rPr>
          <w:rFonts w:cs="Courier New"/>
          <w:szCs w:val="24"/>
        </w:rPr>
      </w:pPr>
      <w:r>
        <w:rPr>
          <w:rFonts w:cs="Courier New"/>
          <w:szCs w:val="24"/>
        </w:rPr>
        <w:t>This folder contains a repository of miscellaneous model data files and simulation executables from various modeling tools.</w:t>
      </w:r>
    </w:p>
    <w:p w:rsidR="000A7BCA" w:rsidRDefault="000A7BCA" w:rsidP="000A7BCA">
      <w:pPr>
        <w:autoSpaceDE w:val="0"/>
        <w:autoSpaceDN w:val="0"/>
        <w:adjustRightInd w:val="0"/>
        <w:spacing w:before="0" w:after="0"/>
        <w:rPr>
          <w:rFonts w:cs="Courier New"/>
          <w:szCs w:val="24"/>
        </w:rPr>
      </w:pPr>
    </w:p>
    <w:p w:rsidR="00AF7C05" w:rsidRPr="00AF7C05" w:rsidRDefault="00AF7C05" w:rsidP="000A7BCA">
      <w:pPr>
        <w:autoSpaceDE w:val="0"/>
        <w:autoSpaceDN w:val="0"/>
        <w:adjustRightInd w:val="0"/>
        <w:spacing w:before="0" w:after="0"/>
        <w:rPr>
          <w:rFonts w:cs="Courier New"/>
          <w:b/>
          <w:szCs w:val="24"/>
        </w:rPr>
      </w:pPr>
      <w:r w:rsidRPr="00AF7C05">
        <w:rPr>
          <w:rFonts w:cs="Courier New"/>
          <w:b/>
          <w:szCs w:val="24"/>
        </w:rPr>
        <w:lastRenderedPageBreak/>
        <w:t>./ontologies</w:t>
      </w:r>
    </w:p>
    <w:p w:rsidR="00AF7C05" w:rsidRDefault="001C3AF3" w:rsidP="000A7BCA">
      <w:pPr>
        <w:autoSpaceDE w:val="0"/>
        <w:autoSpaceDN w:val="0"/>
        <w:adjustRightInd w:val="0"/>
        <w:spacing w:before="0" w:after="0"/>
        <w:rPr>
          <w:rFonts w:cs="Courier New"/>
          <w:szCs w:val="24"/>
        </w:rPr>
      </w:pPr>
      <w:r>
        <w:rPr>
          <w:rFonts w:cs="Courier New"/>
          <w:szCs w:val="24"/>
        </w:rPr>
        <w:t>This folder contains files to build OWL based ontologies.</w:t>
      </w:r>
    </w:p>
    <w:p w:rsidR="001C3AF3" w:rsidRDefault="001C3AF3" w:rsidP="000A7BCA">
      <w:pPr>
        <w:autoSpaceDE w:val="0"/>
        <w:autoSpaceDN w:val="0"/>
        <w:adjustRightInd w:val="0"/>
        <w:spacing w:before="0" w:after="0"/>
        <w:rPr>
          <w:rFonts w:cs="Courier New"/>
          <w:szCs w:val="24"/>
        </w:rPr>
      </w:pPr>
    </w:p>
    <w:p w:rsidR="00AF7C05" w:rsidRDefault="00AF7C05" w:rsidP="000A7BCA">
      <w:pPr>
        <w:autoSpaceDE w:val="0"/>
        <w:autoSpaceDN w:val="0"/>
        <w:adjustRightInd w:val="0"/>
        <w:spacing w:before="0" w:after="0"/>
        <w:rPr>
          <w:rFonts w:cs="Courier New"/>
          <w:szCs w:val="24"/>
        </w:rPr>
      </w:pPr>
      <w:r w:rsidRPr="00B87BAB">
        <w:rPr>
          <w:rFonts w:cs="Courier New"/>
          <w:b/>
          <w:szCs w:val="24"/>
        </w:rPr>
        <w:t>./ontology</w:t>
      </w:r>
      <w:r w:rsidR="001C3AF3">
        <w:rPr>
          <w:rFonts w:cs="Courier New"/>
          <w:szCs w:val="24"/>
        </w:rPr>
        <w:t xml:space="preserve"> </w:t>
      </w:r>
    </w:p>
    <w:p w:rsidR="00AF7C05" w:rsidRDefault="00CD6CD6" w:rsidP="000A7BCA">
      <w:pPr>
        <w:autoSpaceDE w:val="0"/>
        <w:autoSpaceDN w:val="0"/>
        <w:adjustRightInd w:val="0"/>
        <w:spacing w:before="0" w:after="0"/>
        <w:rPr>
          <w:rFonts w:cs="Courier New"/>
          <w:szCs w:val="24"/>
        </w:rPr>
      </w:pPr>
      <w:r>
        <w:rPr>
          <w:rFonts w:cs="Courier New"/>
          <w:szCs w:val="24"/>
        </w:rPr>
        <w:t>This folder contains obsolete functionality</w:t>
      </w:r>
    </w:p>
    <w:p w:rsidR="00CD6CD6" w:rsidRDefault="00CD6CD6" w:rsidP="000A7BCA">
      <w:pPr>
        <w:autoSpaceDE w:val="0"/>
        <w:autoSpaceDN w:val="0"/>
        <w:adjustRightInd w:val="0"/>
        <w:spacing w:before="0" w:after="0"/>
        <w:rPr>
          <w:rFonts w:cs="Courier New"/>
          <w:szCs w:val="24"/>
        </w:rPr>
      </w:pPr>
    </w:p>
    <w:p w:rsidR="00B87BAB" w:rsidRPr="006C3769" w:rsidRDefault="00B87BAB" w:rsidP="00B87BAB">
      <w:pPr>
        <w:autoSpaceDE w:val="0"/>
        <w:autoSpaceDN w:val="0"/>
        <w:adjustRightInd w:val="0"/>
        <w:spacing w:before="0" w:after="0"/>
        <w:rPr>
          <w:rFonts w:cs="Courier New"/>
          <w:b/>
          <w:szCs w:val="24"/>
        </w:rPr>
      </w:pPr>
      <w:r w:rsidRPr="006C3769">
        <w:rPr>
          <w:rFonts w:cs="Courier New"/>
          <w:b/>
          <w:szCs w:val="24"/>
        </w:rPr>
        <w:t>./proe-plugin</w:t>
      </w:r>
    </w:p>
    <w:p w:rsidR="00B87BAB" w:rsidRPr="00F61A7F" w:rsidRDefault="00B87BAB" w:rsidP="00B87BAB">
      <w:pPr>
        <w:autoSpaceDE w:val="0"/>
        <w:autoSpaceDN w:val="0"/>
        <w:adjustRightInd w:val="0"/>
        <w:spacing w:before="0" w:after="0"/>
        <w:rPr>
          <w:rFonts w:cs="Courier New"/>
          <w:szCs w:val="24"/>
        </w:rPr>
      </w:pPr>
      <w:r>
        <w:rPr>
          <w:rFonts w:cs="Courier New"/>
          <w:szCs w:val="24"/>
        </w:rPr>
        <w:t xml:space="preserve">This folder contains an obsolete PRO-E support tool. </w:t>
      </w:r>
    </w:p>
    <w:p w:rsidR="00B87BAB" w:rsidRDefault="00B87BAB" w:rsidP="00B87BAB">
      <w:pPr>
        <w:autoSpaceDE w:val="0"/>
        <w:autoSpaceDN w:val="0"/>
        <w:adjustRightInd w:val="0"/>
        <w:spacing w:before="0" w:after="0"/>
        <w:rPr>
          <w:rFonts w:cs="Courier New"/>
          <w:szCs w:val="24"/>
        </w:rPr>
      </w:pPr>
    </w:p>
    <w:p w:rsidR="00B87BAB" w:rsidRPr="006C3769" w:rsidRDefault="00B87BAB" w:rsidP="00B87BAB">
      <w:pPr>
        <w:autoSpaceDE w:val="0"/>
        <w:autoSpaceDN w:val="0"/>
        <w:adjustRightInd w:val="0"/>
        <w:spacing w:before="0" w:after="0"/>
        <w:rPr>
          <w:rFonts w:cs="Courier New"/>
          <w:b/>
          <w:szCs w:val="24"/>
        </w:rPr>
      </w:pPr>
      <w:r w:rsidRPr="006C3769">
        <w:rPr>
          <w:rFonts w:cs="Courier New"/>
          <w:b/>
          <w:szCs w:val="24"/>
        </w:rPr>
        <w:t>./proe-webservice</w:t>
      </w:r>
    </w:p>
    <w:p w:rsidR="00B87BAB" w:rsidRPr="00F61A7F" w:rsidRDefault="00B87BAB" w:rsidP="00B87BAB">
      <w:pPr>
        <w:autoSpaceDE w:val="0"/>
        <w:autoSpaceDN w:val="0"/>
        <w:adjustRightInd w:val="0"/>
        <w:spacing w:before="0" w:after="0"/>
        <w:rPr>
          <w:rFonts w:cs="Courier New"/>
          <w:szCs w:val="24"/>
        </w:rPr>
      </w:pPr>
      <w:r>
        <w:rPr>
          <w:rFonts w:cs="Courier New"/>
          <w:szCs w:val="24"/>
        </w:rPr>
        <w:t>This folder contains the source for a PRO-E server that supports geometrical queries.</w:t>
      </w:r>
    </w:p>
    <w:p w:rsidR="00B87BAB" w:rsidRDefault="00B87BAB" w:rsidP="00B87BAB">
      <w:pPr>
        <w:autoSpaceDE w:val="0"/>
        <w:autoSpaceDN w:val="0"/>
        <w:adjustRightInd w:val="0"/>
        <w:spacing w:before="0" w:after="0"/>
        <w:rPr>
          <w:rFonts w:cs="Courier New"/>
          <w:szCs w:val="24"/>
        </w:rPr>
      </w:pPr>
    </w:p>
    <w:p w:rsidR="00B87BAB" w:rsidRPr="006C3769" w:rsidRDefault="00B87BAB" w:rsidP="00B87BAB">
      <w:pPr>
        <w:autoSpaceDE w:val="0"/>
        <w:autoSpaceDN w:val="0"/>
        <w:adjustRightInd w:val="0"/>
        <w:spacing w:before="0" w:after="0"/>
        <w:rPr>
          <w:rFonts w:cs="Courier New"/>
          <w:b/>
          <w:szCs w:val="24"/>
        </w:rPr>
      </w:pPr>
      <w:r w:rsidRPr="006C3769">
        <w:rPr>
          <w:rFonts w:cs="Courier New"/>
          <w:b/>
          <w:szCs w:val="24"/>
        </w:rPr>
        <w:t>./proe-ws-client</w:t>
      </w:r>
    </w:p>
    <w:p w:rsidR="00B87BAB" w:rsidRPr="00F61A7F" w:rsidRDefault="00B87BAB" w:rsidP="00B87BAB">
      <w:pPr>
        <w:autoSpaceDE w:val="0"/>
        <w:autoSpaceDN w:val="0"/>
        <w:adjustRightInd w:val="0"/>
        <w:spacing w:before="0" w:after="0"/>
        <w:rPr>
          <w:rFonts w:cs="Courier New"/>
          <w:szCs w:val="24"/>
        </w:rPr>
      </w:pPr>
      <w:r>
        <w:rPr>
          <w:rFonts w:cs="Courier New"/>
          <w:szCs w:val="24"/>
        </w:rPr>
        <w:t>This folder contains an obsolete PRO-E Client used in previous demos.</w:t>
      </w:r>
    </w:p>
    <w:p w:rsidR="00B87BAB" w:rsidRDefault="00B87BAB" w:rsidP="000A7BCA">
      <w:pPr>
        <w:autoSpaceDE w:val="0"/>
        <w:autoSpaceDN w:val="0"/>
        <w:adjustRightInd w:val="0"/>
        <w:spacing w:before="0" w:after="0"/>
        <w:rPr>
          <w:rFonts w:cs="Courier New"/>
          <w:szCs w:val="24"/>
        </w:rPr>
      </w:pPr>
    </w:p>
    <w:p w:rsidR="000A7BCA" w:rsidRPr="006C3769" w:rsidRDefault="000A7BCA" w:rsidP="000A7BCA">
      <w:pPr>
        <w:autoSpaceDE w:val="0"/>
        <w:autoSpaceDN w:val="0"/>
        <w:adjustRightInd w:val="0"/>
        <w:spacing w:before="0" w:after="0"/>
        <w:rPr>
          <w:rFonts w:cs="Courier New"/>
          <w:b/>
          <w:szCs w:val="24"/>
        </w:rPr>
      </w:pPr>
      <w:r w:rsidRPr="006C3769">
        <w:rPr>
          <w:rFonts w:cs="Courier New"/>
          <w:b/>
          <w:szCs w:val="24"/>
        </w:rPr>
        <w:t>./QRG</w:t>
      </w:r>
    </w:p>
    <w:p w:rsidR="000A7BCA" w:rsidRPr="00F61A7F" w:rsidRDefault="000A7BCA" w:rsidP="000A7BCA">
      <w:pPr>
        <w:autoSpaceDE w:val="0"/>
        <w:autoSpaceDN w:val="0"/>
        <w:adjustRightInd w:val="0"/>
        <w:spacing w:before="0" w:after="0"/>
        <w:rPr>
          <w:rFonts w:cs="Courier New"/>
          <w:szCs w:val="24"/>
        </w:rPr>
      </w:pPr>
      <w:r>
        <w:rPr>
          <w:rFonts w:cs="Courier New"/>
          <w:szCs w:val="24"/>
        </w:rPr>
        <w:t>This folder contains an installation of the ZGraph library suite which provides functionality for displaying and editing graphs.</w:t>
      </w:r>
    </w:p>
    <w:p w:rsidR="000A7BCA" w:rsidRDefault="000A7BCA" w:rsidP="000A7BCA">
      <w:pPr>
        <w:autoSpaceDE w:val="0"/>
        <w:autoSpaceDN w:val="0"/>
        <w:adjustRightInd w:val="0"/>
        <w:spacing w:before="0" w:after="0"/>
        <w:rPr>
          <w:rFonts w:cs="Courier New"/>
          <w:szCs w:val="24"/>
        </w:rPr>
      </w:pPr>
    </w:p>
    <w:p w:rsidR="00AA4C34" w:rsidRDefault="00AA4C34" w:rsidP="000A7BCA">
      <w:pPr>
        <w:autoSpaceDE w:val="0"/>
        <w:autoSpaceDN w:val="0"/>
        <w:adjustRightInd w:val="0"/>
        <w:spacing w:before="0" w:after="0"/>
        <w:rPr>
          <w:rFonts w:cs="Courier New"/>
          <w:b/>
          <w:szCs w:val="24"/>
        </w:rPr>
      </w:pPr>
      <w:r w:rsidRPr="00AA4C34">
        <w:rPr>
          <w:rFonts w:cs="Courier New"/>
          <w:b/>
          <w:szCs w:val="24"/>
        </w:rPr>
        <w:t>./semneo</w:t>
      </w:r>
    </w:p>
    <w:p w:rsidR="00B92B6C" w:rsidRPr="00843AE4" w:rsidRDefault="00DB2EF4" w:rsidP="00B92B6C">
      <w:pPr>
        <w:autoSpaceDE w:val="0"/>
        <w:autoSpaceDN w:val="0"/>
        <w:adjustRightInd w:val="0"/>
        <w:spacing w:before="0" w:after="0"/>
        <w:rPr>
          <w:rFonts w:cs="Courier New"/>
          <w:szCs w:val="24"/>
        </w:rPr>
      </w:pPr>
      <w:r w:rsidRPr="00843AE4">
        <w:rPr>
          <w:rFonts w:cs="Courier New"/>
          <w:szCs w:val="24"/>
        </w:rPr>
        <w:t>This folder contains the prototypes that eventually made it into amil and amilLib</w:t>
      </w:r>
    </w:p>
    <w:p w:rsidR="00DB2EF4" w:rsidRDefault="00DB2EF4" w:rsidP="00B92B6C">
      <w:pPr>
        <w:autoSpaceDE w:val="0"/>
        <w:autoSpaceDN w:val="0"/>
        <w:adjustRightInd w:val="0"/>
        <w:spacing w:before="0" w:after="0"/>
        <w:rPr>
          <w:rFonts w:cs="Courier New"/>
          <w:b/>
          <w:szCs w:val="24"/>
        </w:rPr>
      </w:pPr>
    </w:p>
    <w:p w:rsidR="00B92B6C" w:rsidRPr="006C3769" w:rsidRDefault="00B92B6C" w:rsidP="00141AE1">
      <w:pPr>
        <w:keepNext/>
        <w:autoSpaceDE w:val="0"/>
        <w:autoSpaceDN w:val="0"/>
        <w:adjustRightInd w:val="0"/>
        <w:spacing w:before="0" w:after="0"/>
        <w:rPr>
          <w:rFonts w:cs="Courier New"/>
          <w:b/>
          <w:szCs w:val="24"/>
        </w:rPr>
      </w:pPr>
      <w:r w:rsidRPr="006C3769">
        <w:rPr>
          <w:rFonts w:cs="Courier New"/>
          <w:b/>
          <w:szCs w:val="24"/>
        </w:rPr>
        <w:t>./Servers</w:t>
      </w:r>
    </w:p>
    <w:p w:rsidR="00B92B6C" w:rsidRPr="00F61A7F" w:rsidRDefault="00B92B6C" w:rsidP="00B92B6C">
      <w:pPr>
        <w:autoSpaceDE w:val="0"/>
        <w:autoSpaceDN w:val="0"/>
        <w:adjustRightInd w:val="0"/>
        <w:spacing w:before="0" w:after="0"/>
        <w:rPr>
          <w:rFonts w:cs="Courier New"/>
          <w:szCs w:val="24"/>
        </w:rPr>
      </w:pPr>
      <w:r>
        <w:rPr>
          <w:rFonts w:cs="Courier New"/>
          <w:szCs w:val="24"/>
        </w:rPr>
        <w:t>This folder contains a build environment installation of the Apache Tomcat JavaServlet and JavaServer Pages development suite.</w:t>
      </w:r>
    </w:p>
    <w:p w:rsidR="00B92B6C" w:rsidRPr="00AA4C34" w:rsidRDefault="00B92B6C" w:rsidP="000A7BCA">
      <w:pPr>
        <w:autoSpaceDE w:val="0"/>
        <w:autoSpaceDN w:val="0"/>
        <w:adjustRightInd w:val="0"/>
        <w:spacing w:before="0" w:after="0"/>
        <w:rPr>
          <w:rFonts w:cs="Courier New"/>
          <w:b/>
          <w:szCs w:val="24"/>
        </w:rPr>
      </w:pPr>
    </w:p>
    <w:p w:rsidR="00AA4C34" w:rsidRPr="00F61A7F" w:rsidRDefault="00AA4C34" w:rsidP="00AA4C34">
      <w:pPr>
        <w:autoSpaceDE w:val="0"/>
        <w:autoSpaceDN w:val="0"/>
        <w:adjustRightInd w:val="0"/>
        <w:spacing w:before="0" w:after="0"/>
        <w:rPr>
          <w:rFonts w:cs="Courier New"/>
          <w:szCs w:val="24"/>
        </w:rPr>
      </w:pPr>
      <w:r w:rsidRPr="00F61A7F">
        <w:rPr>
          <w:rFonts w:cs="Courier New"/>
          <w:szCs w:val="24"/>
        </w:rPr>
        <w:t>.</w:t>
      </w:r>
      <w:r w:rsidRPr="006C3769">
        <w:rPr>
          <w:rFonts w:cs="Courier New"/>
          <w:b/>
          <w:szCs w:val="24"/>
        </w:rPr>
        <w:t>/TestData</w:t>
      </w:r>
    </w:p>
    <w:p w:rsidR="00AA4C34" w:rsidRPr="00F61A7F" w:rsidRDefault="00AA4C34" w:rsidP="00AA4C34">
      <w:pPr>
        <w:autoSpaceDE w:val="0"/>
        <w:autoSpaceDN w:val="0"/>
        <w:adjustRightInd w:val="0"/>
        <w:spacing w:before="0" w:after="0"/>
        <w:rPr>
          <w:rFonts w:cs="Courier New"/>
          <w:szCs w:val="24"/>
        </w:rPr>
      </w:pPr>
      <w:r>
        <w:rPr>
          <w:rFonts w:cs="Courier New"/>
          <w:szCs w:val="24"/>
        </w:rPr>
        <w:t>This folder is currently empty.</w:t>
      </w:r>
    </w:p>
    <w:p w:rsidR="00AA4C34" w:rsidRDefault="00AA4C34" w:rsidP="000A7BCA">
      <w:pPr>
        <w:autoSpaceDE w:val="0"/>
        <w:autoSpaceDN w:val="0"/>
        <w:adjustRightInd w:val="0"/>
        <w:spacing w:before="0" w:after="0"/>
        <w:rPr>
          <w:rFonts w:cs="Courier New"/>
          <w:b/>
          <w:szCs w:val="24"/>
        </w:rPr>
      </w:pPr>
    </w:p>
    <w:p w:rsidR="00AA4C34" w:rsidRDefault="00AA4C34" w:rsidP="000A7BCA">
      <w:pPr>
        <w:autoSpaceDE w:val="0"/>
        <w:autoSpaceDN w:val="0"/>
        <w:adjustRightInd w:val="0"/>
        <w:spacing w:before="0" w:after="0"/>
        <w:rPr>
          <w:rFonts w:cs="Courier New"/>
          <w:b/>
          <w:szCs w:val="24"/>
        </w:rPr>
      </w:pPr>
      <w:r>
        <w:rPr>
          <w:rFonts w:cs="Courier New"/>
          <w:b/>
          <w:szCs w:val="24"/>
        </w:rPr>
        <w:t>./tinkerpop</w:t>
      </w:r>
    </w:p>
    <w:p w:rsidR="00AA4C34" w:rsidRDefault="002A7E7F" w:rsidP="000A7BCA">
      <w:pPr>
        <w:autoSpaceDE w:val="0"/>
        <w:autoSpaceDN w:val="0"/>
        <w:adjustRightInd w:val="0"/>
        <w:spacing w:before="0" w:after="0"/>
        <w:rPr>
          <w:rFonts w:cs="Courier New"/>
          <w:szCs w:val="24"/>
        </w:rPr>
      </w:pPr>
      <w:r w:rsidRPr="002A7E7F">
        <w:rPr>
          <w:rFonts w:cs="Courier New"/>
          <w:szCs w:val="24"/>
        </w:rPr>
        <w:t>This folder contains the stack to handle graphs</w:t>
      </w:r>
      <w:r w:rsidR="000C665A">
        <w:rPr>
          <w:rFonts w:cs="Courier New"/>
          <w:szCs w:val="24"/>
        </w:rPr>
        <w:t>, without being tied to a particular DBMS.</w:t>
      </w:r>
    </w:p>
    <w:p w:rsidR="002A7E7F" w:rsidRPr="002A7E7F" w:rsidRDefault="002A7E7F" w:rsidP="000A7BCA">
      <w:pPr>
        <w:autoSpaceDE w:val="0"/>
        <w:autoSpaceDN w:val="0"/>
        <w:adjustRightInd w:val="0"/>
        <w:spacing w:before="0" w:after="0"/>
        <w:rPr>
          <w:rFonts w:cs="Courier New"/>
          <w:szCs w:val="24"/>
        </w:rPr>
      </w:pPr>
    </w:p>
    <w:p w:rsidR="00B92B6C" w:rsidRPr="006C3769" w:rsidRDefault="00B92B6C" w:rsidP="00B92B6C">
      <w:pPr>
        <w:autoSpaceDE w:val="0"/>
        <w:autoSpaceDN w:val="0"/>
        <w:adjustRightInd w:val="0"/>
        <w:spacing w:before="0" w:after="0"/>
        <w:rPr>
          <w:rFonts w:cs="Courier New"/>
          <w:b/>
          <w:szCs w:val="24"/>
        </w:rPr>
      </w:pPr>
      <w:r w:rsidRPr="006C3769">
        <w:rPr>
          <w:rFonts w:cs="Courier New"/>
          <w:b/>
          <w:szCs w:val="24"/>
        </w:rPr>
        <w:t>./tools</w:t>
      </w:r>
    </w:p>
    <w:p w:rsidR="00B92B6C" w:rsidRPr="00F61A7F" w:rsidRDefault="00B92B6C" w:rsidP="00B92B6C">
      <w:pPr>
        <w:autoSpaceDE w:val="0"/>
        <w:autoSpaceDN w:val="0"/>
        <w:adjustRightInd w:val="0"/>
        <w:spacing w:before="0" w:after="0"/>
        <w:rPr>
          <w:rFonts w:cs="Courier New"/>
          <w:szCs w:val="24"/>
        </w:rPr>
      </w:pPr>
      <w:r>
        <w:rPr>
          <w:rFonts w:cs="Courier New"/>
          <w:szCs w:val="24"/>
        </w:rPr>
        <w:t>This folder contains a release of the Multi-Parametric Toolbox for MatLab (./mpt) and a release of the Visual Swing for Eclipse plugin(./vs4e).   MPT is utilized by the Reach Set Analysis MatLab scripts.   VS4E is used by the Magic Draw Plugin.</w:t>
      </w:r>
    </w:p>
    <w:p w:rsidR="00B92B6C" w:rsidRPr="006C3769" w:rsidRDefault="00B92B6C" w:rsidP="00B92B6C">
      <w:pPr>
        <w:autoSpaceDE w:val="0"/>
        <w:autoSpaceDN w:val="0"/>
        <w:adjustRightInd w:val="0"/>
        <w:spacing w:before="0" w:after="0"/>
        <w:rPr>
          <w:rFonts w:cs="Courier New"/>
          <w:b/>
          <w:szCs w:val="24"/>
        </w:rPr>
      </w:pPr>
    </w:p>
    <w:p w:rsidR="00B92B6C" w:rsidRPr="006C3769" w:rsidRDefault="00B92B6C" w:rsidP="00B92B6C">
      <w:pPr>
        <w:autoSpaceDE w:val="0"/>
        <w:autoSpaceDN w:val="0"/>
        <w:adjustRightInd w:val="0"/>
        <w:spacing w:before="0" w:after="0"/>
        <w:rPr>
          <w:rFonts w:cs="Courier New"/>
          <w:b/>
          <w:szCs w:val="24"/>
        </w:rPr>
      </w:pPr>
      <w:r w:rsidRPr="006C3769">
        <w:rPr>
          <w:rFonts w:cs="Courier New"/>
          <w:b/>
          <w:szCs w:val="24"/>
        </w:rPr>
        <w:t>./tuProlog</w:t>
      </w:r>
    </w:p>
    <w:p w:rsidR="00B92B6C" w:rsidRDefault="00B92B6C" w:rsidP="00B92B6C">
      <w:pPr>
        <w:autoSpaceDE w:val="0"/>
        <w:autoSpaceDN w:val="0"/>
        <w:adjustRightInd w:val="0"/>
        <w:spacing w:before="0" w:after="0"/>
        <w:rPr>
          <w:rFonts w:cs="Courier New"/>
          <w:szCs w:val="24"/>
        </w:rPr>
      </w:pPr>
      <w:r>
        <w:rPr>
          <w:rFonts w:cs="Courier New"/>
          <w:szCs w:val="24"/>
        </w:rPr>
        <w:t>This folder contains the current a test bed baseline used in support of the Galileo functionality.  It contains build environment installations of JavaAssist, a class library for editing byte codes in Java and TuProlog a Java base light weight ProLog engine.</w:t>
      </w:r>
    </w:p>
    <w:p w:rsidR="00B92B6C" w:rsidRDefault="00B92B6C" w:rsidP="00B92B6C">
      <w:pPr>
        <w:autoSpaceDE w:val="0"/>
        <w:autoSpaceDN w:val="0"/>
        <w:adjustRightInd w:val="0"/>
        <w:spacing w:before="0" w:after="0"/>
        <w:rPr>
          <w:rFonts w:cs="Courier New"/>
          <w:szCs w:val="24"/>
        </w:rPr>
      </w:pPr>
    </w:p>
    <w:p w:rsidR="00B92B6C" w:rsidRPr="006C3769" w:rsidRDefault="00B92B6C" w:rsidP="00B92B6C">
      <w:pPr>
        <w:keepNext/>
        <w:autoSpaceDE w:val="0"/>
        <w:autoSpaceDN w:val="0"/>
        <w:adjustRightInd w:val="0"/>
        <w:spacing w:before="0" w:after="0"/>
        <w:rPr>
          <w:rFonts w:cs="Courier New"/>
          <w:b/>
          <w:szCs w:val="24"/>
        </w:rPr>
      </w:pPr>
      <w:r>
        <w:rPr>
          <w:rFonts w:cs="Courier New"/>
          <w:b/>
          <w:szCs w:val="24"/>
        </w:rPr>
        <w:t>./uml</w:t>
      </w:r>
    </w:p>
    <w:p w:rsidR="00B92B6C" w:rsidRPr="007D19E4" w:rsidRDefault="00B92B6C" w:rsidP="00B92B6C">
      <w:pPr>
        <w:autoSpaceDE w:val="0"/>
        <w:autoSpaceDN w:val="0"/>
        <w:adjustRightInd w:val="0"/>
        <w:spacing w:before="0" w:after="0"/>
        <w:rPr>
          <w:rFonts w:cs="Courier New"/>
          <w:szCs w:val="24"/>
        </w:rPr>
      </w:pPr>
      <w:r>
        <w:rPr>
          <w:rFonts w:cs="Courier New"/>
          <w:szCs w:val="24"/>
        </w:rPr>
        <w:t>This folder contains the active Magic Draw development documents for the current baseline.</w:t>
      </w:r>
    </w:p>
    <w:p w:rsidR="00B92B6C" w:rsidRDefault="00B92B6C" w:rsidP="00B92B6C">
      <w:pPr>
        <w:autoSpaceDE w:val="0"/>
        <w:autoSpaceDN w:val="0"/>
        <w:adjustRightInd w:val="0"/>
        <w:spacing w:before="0" w:after="0"/>
        <w:rPr>
          <w:rFonts w:cs="Courier New"/>
          <w:szCs w:val="24"/>
        </w:rPr>
      </w:pPr>
    </w:p>
    <w:p w:rsidR="00CB552E" w:rsidRDefault="00CB552E" w:rsidP="00B92B6C">
      <w:pPr>
        <w:autoSpaceDE w:val="0"/>
        <w:autoSpaceDN w:val="0"/>
        <w:adjustRightInd w:val="0"/>
        <w:spacing w:before="0" w:after="0"/>
        <w:rPr>
          <w:rFonts w:cs="Courier New"/>
          <w:b/>
          <w:szCs w:val="24"/>
        </w:rPr>
      </w:pPr>
      <w:r w:rsidRPr="00CB552E">
        <w:rPr>
          <w:rFonts w:cs="Courier New"/>
          <w:b/>
          <w:szCs w:val="24"/>
        </w:rPr>
        <w:t>./videos</w:t>
      </w:r>
    </w:p>
    <w:p w:rsidR="00CB552E" w:rsidRPr="004557D1" w:rsidRDefault="00CB552E" w:rsidP="00B92B6C">
      <w:pPr>
        <w:autoSpaceDE w:val="0"/>
        <w:autoSpaceDN w:val="0"/>
        <w:adjustRightInd w:val="0"/>
        <w:spacing w:before="0" w:after="0"/>
        <w:rPr>
          <w:rFonts w:cs="Courier New"/>
          <w:szCs w:val="24"/>
        </w:rPr>
      </w:pPr>
      <w:r w:rsidRPr="004557D1">
        <w:rPr>
          <w:rFonts w:cs="Courier New"/>
          <w:szCs w:val="24"/>
        </w:rPr>
        <w:t>This</w:t>
      </w:r>
      <w:r w:rsidR="005C2300">
        <w:rPr>
          <w:rFonts w:cs="Courier New"/>
          <w:szCs w:val="24"/>
        </w:rPr>
        <w:t xml:space="preserve"> folder contains videos of the M</w:t>
      </w:r>
      <w:r w:rsidRPr="004557D1">
        <w:rPr>
          <w:rFonts w:cs="Courier New"/>
          <w:szCs w:val="24"/>
        </w:rPr>
        <w:t>ay</w:t>
      </w:r>
      <w:r w:rsidR="005C2300">
        <w:rPr>
          <w:rFonts w:cs="Courier New"/>
          <w:szCs w:val="24"/>
        </w:rPr>
        <w:t xml:space="preserve"> and September</w:t>
      </w:r>
      <w:r w:rsidRPr="004557D1">
        <w:rPr>
          <w:rFonts w:cs="Courier New"/>
          <w:szCs w:val="24"/>
        </w:rPr>
        <w:t xml:space="preserve"> demo</w:t>
      </w:r>
    </w:p>
    <w:p w:rsidR="00BA698A" w:rsidRDefault="00BA698A" w:rsidP="00BA698A">
      <w:pPr>
        <w:pStyle w:val="Heading1"/>
        <w:rPr>
          <w:rStyle w:val="Emphasis"/>
        </w:rPr>
      </w:pPr>
      <w:bookmarkStart w:id="10" w:name="_Toc306261124"/>
      <w:r w:rsidRPr="009E35B2">
        <w:rPr>
          <w:rStyle w:val="Emphasis"/>
        </w:rPr>
        <w:lastRenderedPageBreak/>
        <w:t>Required COTS</w:t>
      </w:r>
      <w:bookmarkEnd w:id="10"/>
    </w:p>
    <w:p w:rsidR="000F3467" w:rsidRPr="00141AE1" w:rsidRDefault="00141AE1" w:rsidP="000F3467">
      <w:pPr>
        <w:rPr>
          <w:rFonts w:cs="Courier New"/>
          <w:szCs w:val="24"/>
        </w:rPr>
      </w:pPr>
      <w:r w:rsidRPr="00141AE1">
        <w:rPr>
          <w:rFonts w:cs="Courier New"/>
          <w:szCs w:val="24"/>
        </w:rPr>
        <w:t xml:space="preserve">The following table </w:t>
      </w:r>
      <w:r>
        <w:rPr>
          <w:rFonts w:cs="Courier New"/>
          <w:szCs w:val="24"/>
        </w:rPr>
        <w:t>lists off the shelf tools required to build and run the system software.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430"/>
        <w:gridCol w:w="4518"/>
      </w:tblGrid>
      <w:tr w:rsidR="00BA698A" w:rsidRPr="00FC3E89" w:rsidTr="000E680D">
        <w:tc>
          <w:tcPr>
            <w:tcW w:w="2268" w:type="dxa"/>
          </w:tcPr>
          <w:p w:rsidR="00BA698A" w:rsidRPr="008067DE" w:rsidRDefault="00BA698A" w:rsidP="000E680D">
            <w:pPr>
              <w:jc w:val="center"/>
              <w:rPr>
                <w:b/>
                <w:color w:val="000000"/>
              </w:rPr>
            </w:pPr>
            <w:r w:rsidRPr="008067DE">
              <w:rPr>
                <w:b/>
                <w:color w:val="000000"/>
              </w:rPr>
              <w:t>Item</w:t>
            </w:r>
          </w:p>
        </w:tc>
        <w:tc>
          <w:tcPr>
            <w:tcW w:w="2430" w:type="dxa"/>
          </w:tcPr>
          <w:p w:rsidR="00BA698A" w:rsidRPr="008067DE" w:rsidRDefault="00BA698A" w:rsidP="000E680D">
            <w:pPr>
              <w:jc w:val="center"/>
              <w:rPr>
                <w:b/>
                <w:color w:val="000000"/>
              </w:rPr>
            </w:pPr>
            <w:r w:rsidRPr="008067DE">
              <w:rPr>
                <w:b/>
                <w:color w:val="000000"/>
              </w:rPr>
              <w:t>Purpose</w:t>
            </w:r>
          </w:p>
        </w:tc>
        <w:tc>
          <w:tcPr>
            <w:tcW w:w="4518" w:type="dxa"/>
          </w:tcPr>
          <w:p w:rsidR="00BA698A" w:rsidRPr="008067DE" w:rsidRDefault="00BA698A" w:rsidP="000E680D">
            <w:pPr>
              <w:jc w:val="center"/>
              <w:rPr>
                <w:b/>
                <w:color w:val="000000"/>
              </w:rPr>
            </w:pPr>
            <w:r w:rsidRPr="008067DE">
              <w:rPr>
                <w:b/>
                <w:color w:val="000000"/>
              </w:rPr>
              <w:t>Source</w:t>
            </w:r>
          </w:p>
        </w:tc>
      </w:tr>
      <w:tr w:rsidR="00BA698A" w:rsidRPr="00FC3E89" w:rsidTr="000E680D">
        <w:tc>
          <w:tcPr>
            <w:tcW w:w="2268" w:type="dxa"/>
          </w:tcPr>
          <w:p w:rsidR="00BA698A" w:rsidRPr="008067DE" w:rsidRDefault="00BA698A" w:rsidP="000E680D">
            <w:pPr>
              <w:spacing w:before="0" w:after="0"/>
              <w:rPr>
                <w:szCs w:val="24"/>
              </w:rPr>
            </w:pPr>
            <w:r w:rsidRPr="008067DE">
              <w:rPr>
                <w:szCs w:val="24"/>
              </w:rPr>
              <w:t>ANT V1.8.2</w:t>
            </w:r>
          </w:p>
        </w:tc>
        <w:tc>
          <w:tcPr>
            <w:tcW w:w="2430" w:type="dxa"/>
          </w:tcPr>
          <w:p w:rsidR="00BA698A" w:rsidRPr="008067DE" w:rsidRDefault="00BA698A" w:rsidP="000E680D">
            <w:pPr>
              <w:spacing w:before="0" w:after="0"/>
              <w:rPr>
                <w:szCs w:val="24"/>
              </w:rPr>
            </w:pPr>
            <w:r w:rsidRPr="008067DE">
              <w:rPr>
                <w:szCs w:val="24"/>
              </w:rPr>
              <w:t>Build Scripts</w:t>
            </w:r>
          </w:p>
        </w:tc>
        <w:tc>
          <w:tcPr>
            <w:tcW w:w="4518" w:type="dxa"/>
          </w:tcPr>
          <w:p w:rsidR="00BA698A" w:rsidRPr="00B9745C" w:rsidRDefault="00BA698A" w:rsidP="000E680D">
            <w:pPr>
              <w:spacing w:before="0" w:after="0"/>
              <w:rPr>
                <w:color w:val="0070C0"/>
                <w:szCs w:val="24"/>
                <w:u w:val="single"/>
              </w:rPr>
            </w:pPr>
            <w:r w:rsidRPr="00B9745C">
              <w:rPr>
                <w:color w:val="0070C0"/>
                <w:szCs w:val="24"/>
                <w:u w:val="single"/>
              </w:rPr>
              <w:t>http://ant.apache.org/bindownload.cgi</w:t>
            </w:r>
          </w:p>
        </w:tc>
      </w:tr>
      <w:tr w:rsidR="00BA698A" w:rsidRPr="00FC3E89" w:rsidTr="000E680D">
        <w:tc>
          <w:tcPr>
            <w:tcW w:w="2268" w:type="dxa"/>
          </w:tcPr>
          <w:p w:rsidR="00BA698A" w:rsidRPr="00FC3E89" w:rsidRDefault="00BA698A" w:rsidP="000E680D">
            <w:pPr>
              <w:spacing w:before="0" w:after="0"/>
            </w:pPr>
            <w:r w:rsidRPr="00FC3E89">
              <w:t>CLISP V2.4.4</w:t>
            </w:r>
          </w:p>
        </w:tc>
        <w:tc>
          <w:tcPr>
            <w:tcW w:w="2430" w:type="dxa"/>
          </w:tcPr>
          <w:p w:rsidR="00BA698A" w:rsidRPr="00FC3E89" w:rsidRDefault="00BA698A" w:rsidP="000E680D">
            <w:pPr>
              <w:spacing w:before="0" w:after="0"/>
            </w:pPr>
            <w:r w:rsidRPr="008067DE">
              <w:rPr>
                <w:szCs w:val="24"/>
              </w:rPr>
              <w:t>Lisp Compiler</w:t>
            </w:r>
          </w:p>
        </w:tc>
        <w:tc>
          <w:tcPr>
            <w:tcW w:w="4518" w:type="dxa"/>
          </w:tcPr>
          <w:p w:rsidR="00BA698A" w:rsidRPr="00B9745C" w:rsidRDefault="00BA698A" w:rsidP="000E680D">
            <w:pPr>
              <w:spacing w:before="0" w:after="0"/>
              <w:rPr>
                <w:color w:val="0070C0"/>
                <w:szCs w:val="24"/>
                <w:u w:val="single"/>
              </w:rPr>
            </w:pPr>
            <w:r w:rsidRPr="00B9745C">
              <w:rPr>
                <w:color w:val="0070C0"/>
                <w:szCs w:val="24"/>
                <w:u w:val="single"/>
              </w:rPr>
              <w:t>http://sourceforge.net/projects/clisp/</w:t>
            </w:r>
          </w:p>
        </w:tc>
      </w:tr>
      <w:tr w:rsidR="00BA698A" w:rsidRPr="00FC3E89" w:rsidTr="000E680D">
        <w:tc>
          <w:tcPr>
            <w:tcW w:w="2268" w:type="dxa"/>
          </w:tcPr>
          <w:p w:rsidR="00BA698A" w:rsidRPr="00FC3E89" w:rsidRDefault="00BA698A" w:rsidP="000E680D">
            <w:pPr>
              <w:spacing w:before="0" w:after="0"/>
            </w:pPr>
            <w:r w:rsidRPr="00FC3E89">
              <w:t xml:space="preserve">Cygwin </w:t>
            </w:r>
            <w:r>
              <w:t>V1.7.9-1</w:t>
            </w:r>
            <w:r w:rsidRPr="00FC3E89">
              <w:t xml:space="preserve">(including Octave but not X11) </w:t>
            </w:r>
          </w:p>
        </w:tc>
        <w:tc>
          <w:tcPr>
            <w:tcW w:w="2430" w:type="dxa"/>
          </w:tcPr>
          <w:p w:rsidR="00BA698A" w:rsidRPr="008067DE" w:rsidRDefault="00BA698A" w:rsidP="000E680D">
            <w:pPr>
              <w:spacing w:before="0" w:after="0"/>
              <w:rPr>
                <w:szCs w:val="24"/>
              </w:rPr>
            </w:pPr>
            <w:r w:rsidRPr="008067DE">
              <w:rPr>
                <w:szCs w:val="24"/>
              </w:rPr>
              <w:t>Linux environment emulator for Windows</w:t>
            </w:r>
          </w:p>
        </w:tc>
        <w:tc>
          <w:tcPr>
            <w:tcW w:w="4518" w:type="dxa"/>
          </w:tcPr>
          <w:p w:rsidR="00BA698A" w:rsidRPr="00B9745C" w:rsidRDefault="00BA698A" w:rsidP="000E680D">
            <w:pPr>
              <w:spacing w:before="0" w:after="0"/>
              <w:rPr>
                <w:color w:val="0070C0"/>
                <w:szCs w:val="24"/>
                <w:u w:val="single"/>
              </w:rPr>
            </w:pPr>
            <w:r w:rsidRPr="00B9745C">
              <w:rPr>
                <w:color w:val="0070C0"/>
                <w:szCs w:val="24"/>
                <w:u w:val="single"/>
              </w:rPr>
              <w:t>http://www.cygwin.com/</w:t>
            </w:r>
          </w:p>
        </w:tc>
      </w:tr>
      <w:tr w:rsidR="00BA698A" w:rsidRPr="00FC3E89" w:rsidTr="000E680D">
        <w:tc>
          <w:tcPr>
            <w:tcW w:w="2268" w:type="dxa"/>
          </w:tcPr>
          <w:p w:rsidR="00BA698A" w:rsidRPr="00FC3E89" w:rsidRDefault="00BA698A" w:rsidP="000E680D">
            <w:pPr>
              <w:spacing w:before="0" w:after="0"/>
            </w:pPr>
            <w:r>
              <w:t xml:space="preserve">Magic Draw V17 SP </w:t>
            </w:r>
            <w:r w:rsidR="00CA319A" w:rsidRPr="00901964">
              <w:t>2</w:t>
            </w:r>
          </w:p>
        </w:tc>
        <w:tc>
          <w:tcPr>
            <w:tcW w:w="2430" w:type="dxa"/>
          </w:tcPr>
          <w:p w:rsidR="00BA698A" w:rsidRPr="008067DE" w:rsidRDefault="00BA698A" w:rsidP="000E680D">
            <w:pPr>
              <w:spacing w:before="0" w:after="0"/>
              <w:rPr>
                <w:szCs w:val="24"/>
              </w:rPr>
            </w:pPr>
            <w:r w:rsidRPr="008067DE">
              <w:rPr>
                <w:szCs w:val="24"/>
              </w:rPr>
              <w:t>UML Design Toolset</w:t>
            </w:r>
          </w:p>
        </w:tc>
        <w:tc>
          <w:tcPr>
            <w:tcW w:w="4518" w:type="dxa"/>
          </w:tcPr>
          <w:p w:rsidR="00BA698A" w:rsidRPr="00B9745C" w:rsidRDefault="00BA698A" w:rsidP="000E680D">
            <w:pPr>
              <w:spacing w:before="0" w:after="0"/>
              <w:rPr>
                <w:color w:val="0070C0"/>
                <w:szCs w:val="24"/>
                <w:u w:val="single"/>
              </w:rPr>
            </w:pPr>
            <w:r w:rsidRPr="00B9745C">
              <w:rPr>
                <w:color w:val="0070C0"/>
                <w:szCs w:val="24"/>
                <w:u w:val="single"/>
              </w:rPr>
              <w:t>No Magic (licensed)  Evaluation version available at: http://</w:t>
            </w:r>
            <w:r w:rsidRPr="00B9745C">
              <w:rPr>
                <w:color w:val="0070C0"/>
                <w:u w:val="single"/>
              </w:rPr>
              <w:t xml:space="preserve"> </w:t>
            </w:r>
            <w:r w:rsidRPr="00B9745C">
              <w:rPr>
                <w:rStyle w:val="HTMLCite"/>
                <w:color w:val="0070C0"/>
                <w:u w:val="single"/>
              </w:rPr>
              <w:t>www.</w:t>
            </w:r>
            <w:r w:rsidRPr="00B9745C">
              <w:rPr>
                <w:rStyle w:val="HTMLCite"/>
                <w:bCs/>
                <w:color w:val="0070C0"/>
                <w:u w:val="single"/>
              </w:rPr>
              <w:t>magicdraw</w:t>
            </w:r>
            <w:r w:rsidRPr="00B9745C">
              <w:rPr>
                <w:rStyle w:val="HTMLCite"/>
                <w:color w:val="0070C0"/>
                <w:u w:val="single"/>
              </w:rPr>
              <w:t>.com</w:t>
            </w:r>
          </w:p>
        </w:tc>
      </w:tr>
      <w:tr w:rsidR="00BA698A" w:rsidRPr="00FC3E89" w:rsidTr="000E680D">
        <w:tc>
          <w:tcPr>
            <w:tcW w:w="2268" w:type="dxa"/>
          </w:tcPr>
          <w:p w:rsidR="00BA698A" w:rsidRDefault="00BA698A" w:rsidP="000E680D">
            <w:pPr>
              <w:spacing w:before="0" w:after="0"/>
            </w:pPr>
            <w:r>
              <w:t>SpringSource Tool Suite V2.6.1</w:t>
            </w:r>
          </w:p>
        </w:tc>
        <w:tc>
          <w:tcPr>
            <w:tcW w:w="2430" w:type="dxa"/>
          </w:tcPr>
          <w:p w:rsidR="00BA698A" w:rsidRPr="008067DE" w:rsidRDefault="00BA698A" w:rsidP="000E680D">
            <w:pPr>
              <w:spacing w:before="0" w:after="0"/>
              <w:rPr>
                <w:szCs w:val="24"/>
              </w:rPr>
            </w:pPr>
            <w:r w:rsidRPr="008067DE">
              <w:rPr>
                <w:szCs w:val="24"/>
              </w:rPr>
              <w:t>Java Development Environment</w:t>
            </w:r>
          </w:p>
        </w:tc>
        <w:tc>
          <w:tcPr>
            <w:tcW w:w="4518" w:type="dxa"/>
          </w:tcPr>
          <w:p w:rsidR="00BA698A" w:rsidRPr="00B9745C" w:rsidRDefault="00BA698A" w:rsidP="000E680D">
            <w:pPr>
              <w:spacing w:before="0" w:after="0"/>
              <w:rPr>
                <w:color w:val="0070C0"/>
                <w:szCs w:val="24"/>
                <w:u w:val="single"/>
              </w:rPr>
            </w:pPr>
            <w:r w:rsidRPr="00B9745C">
              <w:rPr>
                <w:color w:val="0070C0"/>
                <w:szCs w:val="24"/>
                <w:u w:val="single"/>
              </w:rPr>
              <w:t>http://www.springsource.com/landing/best-development-tool-enterprise-java</w:t>
            </w:r>
          </w:p>
        </w:tc>
      </w:tr>
      <w:tr w:rsidR="00BA698A" w:rsidRPr="00FC3E89" w:rsidTr="000E680D">
        <w:tc>
          <w:tcPr>
            <w:tcW w:w="2268" w:type="dxa"/>
          </w:tcPr>
          <w:p w:rsidR="00BA698A" w:rsidRDefault="00BA698A" w:rsidP="000E680D">
            <w:pPr>
              <w:spacing w:before="0" w:after="0"/>
            </w:pPr>
            <w:r>
              <w:t>Java JDK V6 Update 22 (or higher)</w:t>
            </w:r>
          </w:p>
        </w:tc>
        <w:tc>
          <w:tcPr>
            <w:tcW w:w="2430" w:type="dxa"/>
          </w:tcPr>
          <w:p w:rsidR="00BA698A" w:rsidRPr="008067DE" w:rsidRDefault="00BA698A" w:rsidP="000E680D">
            <w:pPr>
              <w:spacing w:before="0" w:after="0"/>
              <w:rPr>
                <w:szCs w:val="24"/>
              </w:rPr>
            </w:pPr>
            <w:r w:rsidRPr="008067DE">
              <w:rPr>
                <w:szCs w:val="24"/>
              </w:rPr>
              <w:t>Java Compiler / Runtime Environment</w:t>
            </w:r>
          </w:p>
        </w:tc>
        <w:tc>
          <w:tcPr>
            <w:tcW w:w="4518" w:type="dxa"/>
          </w:tcPr>
          <w:p w:rsidR="00BA698A" w:rsidRPr="00B9745C" w:rsidRDefault="00BA698A" w:rsidP="000E680D">
            <w:pPr>
              <w:spacing w:before="0" w:after="0"/>
              <w:rPr>
                <w:color w:val="0070C0"/>
                <w:szCs w:val="24"/>
                <w:u w:val="single"/>
              </w:rPr>
            </w:pPr>
            <w:r w:rsidRPr="00B9745C">
              <w:rPr>
                <w:color w:val="0070C0"/>
                <w:szCs w:val="24"/>
                <w:u w:val="single"/>
              </w:rPr>
              <w:t>http://www.oracle.com/technetwork/java/javase/downloads/index.html</w:t>
            </w:r>
          </w:p>
        </w:tc>
      </w:tr>
      <w:tr w:rsidR="00BA698A" w:rsidRPr="00FC3E89" w:rsidTr="000E680D">
        <w:tc>
          <w:tcPr>
            <w:tcW w:w="2268" w:type="dxa"/>
          </w:tcPr>
          <w:p w:rsidR="00BA698A" w:rsidRDefault="00BA698A" w:rsidP="000E680D">
            <w:pPr>
              <w:spacing w:before="0" w:after="0"/>
            </w:pPr>
            <w:r>
              <w:t>Matlab 7.11.0 R2010</w:t>
            </w:r>
          </w:p>
        </w:tc>
        <w:tc>
          <w:tcPr>
            <w:tcW w:w="2430" w:type="dxa"/>
          </w:tcPr>
          <w:p w:rsidR="00BA698A" w:rsidRPr="008067DE" w:rsidRDefault="00BA698A" w:rsidP="000E680D">
            <w:pPr>
              <w:spacing w:before="0" w:after="0"/>
              <w:rPr>
                <w:szCs w:val="24"/>
              </w:rPr>
            </w:pPr>
            <w:r w:rsidRPr="008067DE">
              <w:rPr>
                <w:szCs w:val="24"/>
              </w:rPr>
              <w:t xml:space="preserve">Algorithm development environment </w:t>
            </w:r>
          </w:p>
        </w:tc>
        <w:tc>
          <w:tcPr>
            <w:tcW w:w="4518" w:type="dxa"/>
          </w:tcPr>
          <w:p w:rsidR="00BA698A" w:rsidRPr="00B9745C" w:rsidRDefault="00BA698A" w:rsidP="000E680D">
            <w:pPr>
              <w:spacing w:before="0" w:after="0"/>
              <w:rPr>
                <w:color w:val="0070C0"/>
                <w:szCs w:val="24"/>
                <w:u w:val="single"/>
              </w:rPr>
            </w:pPr>
            <w:r w:rsidRPr="00B9745C">
              <w:rPr>
                <w:color w:val="0070C0"/>
                <w:szCs w:val="24"/>
                <w:u w:val="single"/>
              </w:rPr>
              <w:t>The MathWorks (licensed) http://www.mathworks.com/products/matlab/tryit.html</w:t>
            </w:r>
          </w:p>
        </w:tc>
      </w:tr>
      <w:tr w:rsidR="00BA698A" w:rsidRPr="00FC3E89" w:rsidTr="000E680D">
        <w:tc>
          <w:tcPr>
            <w:tcW w:w="2268" w:type="dxa"/>
          </w:tcPr>
          <w:p w:rsidR="00BA698A" w:rsidRDefault="00BA698A" w:rsidP="000E680D">
            <w:pPr>
              <w:spacing w:before="0" w:after="0"/>
            </w:pPr>
            <w:r>
              <w:t>PuTTY V0.6</w:t>
            </w:r>
          </w:p>
        </w:tc>
        <w:tc>
          <w:tcPr>
            <w:tcW w:w="2430" w:type="dxa"/>
          </w:tcPr>
          <w:p w:rsidR="00BA698A" w:rsidRPr="008067DE" w:rsidRDefault="00BA698A" w:rsidP="000E680D">
            <w:pPr>
              <w:spacing w:before="0" w:after="0"/>
              <w:rPr>
                <w:szCs w:val="24"/>
              </w:rPr>
            </w:pPr>
            <w:r w:rsidRPr="008067DE">
              <w:rPr>
                <w:szCs w:val="24"/>
              </w:rPr>
              <w:t>Terminal Emulator</w:t>
            </w:r>
          </w:p>
        </w:tc>
        <w:tc>
          <w:tcPr>
            <w:tcW w:w="4518" w:type="dxa"/>
          </w:tcPr>
          <w:p w:rsidR="00BA698A" w:rsidRPr="00B9745C" w:rsidRDefault="00BA698A" w:rsidP="000E680D">
            <w:pPr>
              <w:spacing w:before="0" w:after="0"/>
              <w:rPr>
                <w:color w:val="0070C0"/>
                <w:szCs w:val="24"/>
                <w:u w:val="single"/>
              </w:rPr>
            </w:pPr>
            <w:r w:rsidRPr="00B9745C">
              <w:rPr>
                <w:color w:val="0070C0"/>
                <w:szCs w:val="24"/>
                <w:u w:val="single"/>
              </w:rPr>
              <w:t>http://www.putty.org/</w:t>
            </w:r>
          </w:p>
        </w:tc>
      </w:tr>
      <w:tr w:rsidR="00BA698A" w:rsidRPr="00FC3E89" w:rsidTr="000E680D">
        <w:tc>
          <w:tcPr>
            <w:tcW w:w="2268" w:type="dxa"/>
          </w:tcPr>
          <w:p w:rsidR="00BA698A" w:rsidRDefault="00BA698A" w:rsidP="000E680D">
            <w:pPr>
              <w:spacing w:before="0" w:after="0"/>
            </w:pPr>
            <w:r>
              <w:t>ProEngineer Wildfire V5.0</w:t>
            </w:r>
          </w:p>
        </w:tc>
        <w:tc>
          <w:tcPr>
            <w:tcW w:w="2430" w:type="dxa"/>
          </w:tcPr>
          <w:p w:rsidR="00BA698A" w:rsidRPr="008067DE" w:rsidRDefault="00BA698A" w:rsidP="000E680D">
            <w:pPr>
              <w:spacing w:before="0" w:after="0"/>
              <w:rPr>
                <w:szCs w:val="24"/>
              </w:rPr>
            </w:pPr>
            <w:r w:rsidRPr="008067DE">
              <w:rPr>
                <w:szCs w:val="24"/>
              </w:rPr>
              <w:t xml:space="preserve">Computer Aided Design / Computer Aided Manufacturing </w:t>
            </w:r>
          </w:p>
        </w:tc>
        <w:tc>
          <w:tcPr>
            <w:tcW w:w="4518" w:type="dxa"/>
          </w:tcPr>
          <w:p w:rsidR="00BA698A" w:rsidRPr="00B9745C" w:rsidRDefault="00BA698A" w:rsidP="000E680D">
            <w:pPr>
              <w:spacing w:before="0" w:after="0"/>
              <w:rPr>
                <w:color w:val="0070C0"/>
                <w:szCs w:val="24"/>
                <w:u w:val="single"/>
              </w:rPr>
            </w:pPr>
            <w:r w:rsidRPr="00B9745C">
              <w:rPr>
                <w:color w:val="0070C0"/>
                <w:szCs w:val="24"/>
                <w:u w:val="single"/>
              </w:rPr>
              <w:t>PTC (Licensed) http://www.ptc.com</w:t>
            </w:r>
          </w:p>
        </w:tc>
      </w:tr>
      <w:tr w:rsidR="00600A50" w:rsidRPr="00FC3E89" w:rsidTr="000E680D">
        <w:tc>
          <w:tcPr>
            <w:tcW w:w="2268" w:type="dxa"/>
          </w:tcPr>
          <w:p w:rsidR="00600A50" w:rsidRDefault="00600A50" w:rsidP="00600A50">
            <w:pPr>
              <w:spacing w:before="0" w:after="0"/>
            </w:pPr>
            <w:r>
              <w:t>paraMagic MD plugin(16.9 or greater)</w:t>
            </w:r>
          </w:p>
        </w:tc>
        <w:tc>
          <w:tcPr>
            <w:tcW w:w="2430" w:type="dxa"/>
          </w:tcPr>
          <w:p w:rsidR="00600A50" w:rsidRPr="008067DE" w:rsidRDefault="00600A50" w:rsidP="00600A50">
            <w:pPr>
              <w:spacing w:before="0" w:after="0"/>
              <w:rPr>
                <w:szCs w:val="24"/>
              </w:rPr>
            </w:pPr>
            <w:r>
              <w:rPr>
                <w:szCs w:val="24"/>
              </w:rPr>
              <w:t>Plugin in Magic Draw</w:t>
            </w:r>
          </w:p>
        </w:tc>
        <w:tc>
          <w:tcPr>
            <w:tcW w:w="4518" w:type="dxa"/>
          </w:tcPr>
          <w:p w:rsidR="00600A50" w:rsidRPr="004160F8" w:rsidRDefault="00600A50" w:rsidP="00600A50">
            <w:pPr>
              <w:spacing w:before="0" w:after="0"/>
              <w:rPr>
                <w:color w:val="0070C0"/>
                <w:szCs w:val="24"/>
                <w:u w:val="single"/>
              </w:rPr>
            </w:pPr>
            <w:r w:rsidRPr="00B9745C">
              <w:rPr>
                <w:color w:val="0070C0"/>
                <w:szCs w:val="24"/>
                <w:u w:val="single"/>
              </w:rPr>
              <w:t>http://</w:t>
            </w:r>
            <w:r w:rsidRPr="00B9745C">
              <w:rPr>
                <w:color w:val="0070C0"/>
                <w:u w:val="single"/>
              </w:rPr>
              <w:t xml:space="preserve"> </w:t>
            </w:r>
            <w:r w:rsidRPr="00B9745C">
              <w:rPr>
                <w:rStyle w:val="HTMLCite"/>
                <w:color w:val="0070C0"/>
                <w:u w:val="single"/>
              </w:rPr>
              <w:t>www.</w:t>
            </w:r>
            <w:r w:rsidRPr="00B9745C">
              <w:rPr>
                <w:rStyle w:val="HTMLCite"/>
                <w:bCs/>
                <w:color w:val="0070C0"/>
                <w:u w:val="single"/>
              </w:rPr>
              <w:t>magicdraw</w:t>
            </w:r>
            <w:r w:rsidRPr="00B9745C">
              <w:rPr>
                <w:rStyle w:val="HTMLCite"/>
                <w:color w:val="0070C0"/>
                <w:u w:val="single"/>
              </w:rPr>
              <w:t>.com</w:t>
            </w:r>
          </w:p>
        </w:tc>
      </w:tr>
      <w:tr w:rsidR="00600A50" w:rsidRPr="00FC3E89" w:rsidTr="000E680D">
        <w:tc>
          <w:tcPr>
            <w:tcW w:w="2268" w:type="dxa"/>
          </w:tcPr>
          <w:p w:rsidR="00600A50" w:rsidRDefault="00600A50" w:rsidP="00600A50">
            <w:pPr>
              <w:spacing w:before="0" w:after="0"/>
            </w:pPr>
            <w:r>
              <w:t>Apache activeMQ 5.5.x</w:t>
            </w:r>
          </w:p>
        </w:tc>
        <w:tc>
          <w:tcPr>
            <w:tcW w:w="2430" w:type="dxa"/>
          </w:tcPr>
          <w:p w:rsidR="00600A50" w:rsidRDefault="00600A50" w:rsidP="00600A50">
            <w:pPr>
              <w:spacing w:before="0" w:after="0"/>
              <w:rPr>
                <w:szCs w:val="24"/>
              </w:rPr>
            </w:pPr>
            <w:r>
              <w:rPr>
                <w:szCs w:val="24"/>
              </w:rPr>
              <w:t>JMS provider that provides interface for MOM</w:t>
            </w:r>
          </w:p>
        </w:tc>
        <w:tc>
          <w:tcPr>
            <w:tcW w:w="4518" w:type="dxa"/>
          </w:tcPr>
          <w:p w:rsidR="00600A50" w:rsidRPr="004160F8" w:rsidRDefault="00600A50" w:rsidP="00600A50">
            <w:pPr>
              <w:spacing w:before="0" w:after="0"/>
              <w:rPr>
                <w:color w:val="0070C0"/>
                <w:szCs w:val="24"/>
                <w:u w:val="single"/>
              </w:rPr>
            </w:pPr>
            <w:r w:rsidRPr="004160F8">
              <w:rPr>
                <w:color w:val="0070C0"/>
                <w:szCs w:val="24"/>
                <w:u w:val="single"/>
              </w:rPr>
              <w:t>http://activemq.apache.org/</w:t>
            </w:r>
          </w:p>
        </w:tc>
      </w:tr>
      <w:tr w:rsidR="003A66D4" w:rsidRPr="00FC3E89" w:rsidTr="003A66D4">
        <w:tc>
          <w:tcPr>
            <w:tcW w:w="2268" w:type="dxa"/>
          </w:tcPr>
          <w:p w:rsidR="003A66D4" w:rsidRDefault="003A66D4" w:rsidP="003A66D4">
            <w:pPr>
              <w:spacing w:before="0" w:after="0"/>
            </w:pPr>
            <w:r>
              <w:t>OpenModelica(optional)</w:t>
            </w:r>
          </w:p>
        </w:tc>
        <w:tc>
          <w:tcPr>
            <w:tcW w:w="2430" w:type="dxa"/>
          </w:tcPr>
          <w:p w:rsidR="003A66D4" w:rsidRPr="008067DE" w:rsidRDefault="003A66D4" w:rsidP="003A66D4">
            <w:pPr>
              <w:spacing w:before="0" w:after="0"/>
              <w:rPr>
                <w:szCs w:val="24"/>
              </w:rPr>
            </w:pPr>
            <w:r>
              <w:rPr>
                <w:szCs w:val="24"/>
              </w:rPr>
              <w:t>Mathematical modeling</w:t>
            </w:r>
          </w:p>
        </w:tc>
        <w:tc>
          <w:tcPr>
            <w:tcW w:w="4518" w:type="dxa"/>
          </w:tcPr>
          <w:p w:rsidR="003A66D4" w:rsidRPr="00B9745C" w:rsidRDefault="004B7BF9" w:rsidP="003A66D4">
            <w:pPr>
              <w:spacing w:before="0" w:after="0"/>
              <w:rPr>
                <w:color w:val="0070C0"/>
                <w:szCs w:val="24"/>
                <w:u w:val="single"/>
              </w:rPr>
            </w:pPr>
            <w:hyperlink r:id="rId16" w:history="1">
              <w:r w:rsidR="003A66D4" w:rsidRPr="00B9745C">
                <w:rPr>
                  <w:rStyle w:val="Hyperlink"/>
                  <w:color w:val="0070C0"/>
                  <w:szCs w:val="24"/>
                </w:rPr>
                <w:t>http://www.openmodelica.org/</w:t>
              </w:r>
            </w:hyperlink>
          </w:p>
        </w:tc>
      </w:tr>
      <w:tr w:rsidR="00600A50" w:rsidRPr="00FC3E89" w:rsidTr="000E680D">
        <w:tc>
          <w:tcPr>
            <w:tcW w:w="2268" w:type="dxa"/>
          </w:tcPr>
          <w:p w:rsidR="00600A50" w:rsidRDefault="003A66D4" w:rsidP="00600A50">
            <w:pPr>
              <w:spacing w:before="0" w:after="0"/>
            </w:pPr>
            <w:r>
              <w:t>Simulink(optional)</w:t>
            </w:r>
          </w:p>
        </w:tc>
        <w:tc>
          <w:tcPr>
            <w:tcW w:w="2430" w:type="dxa"/>
          </w:tcPr>
          <w:p w:rsidR="00600A50" w:rsidRPr="008067DE" w:rsidRDefault="003A66D4" w:rsidP="00600A50">
            <w:pPr>
              <w:spacing w:before="0" w:after="0"/>
              <w:rPr>
                <w:szCs w:val="24"/>
              </w:rPr>
            </w:pPr>
            <w:r>
              <w:rPr>
                <w:szCs w:val="24"/>
              </w:rPr>
              <w:t>Used with Matlab as an analysis tool</w:t>
            </w:r>
          </w:p>
        </w:tc>
        <w:tc>
          <w:tcPr>
            <w:tcW w:w="4518" w:type="dxa"/>
          </w:tcPr>
          <w:p w:rsidR="00600A50" w:rsidRPr="00B84B1D" w:rsidRDefault="004B7BF9" w:rsidP="003A66D4">
            <w:pPr>
              <w:spacing w:before="0" w:after="0"/>
              <w:rPr>
                <w:color w:val="0070C0"/>
                <w:szCs w:val="24"/>
                <w:u w:val="single"/>
              </w:rPr>
            </w:pPr>
            <w:hyperlink r:id="rId17" w:history="1">
              <w:r w:rsidR="003A66D4" w:rsidRPr="00D22A4C">
                <w:rPr>
                  <w:rStyle w:val="Hyperlink"/>
                  <w:szCs w:val="24"/>
                </w:rPr>
                <w:t xml:space="preserve"> </w:t>
              </w:r>
              <w:r w:rsidR="003A66D4" w:rsidRPr="00B84B1D">
                <w:rPr>
                  <w:rStyle w:val="Hyperlink"/>
                  <w:color w:val="0070C0"/>
                  <w:szCs w:val="24"/>
                </w:rPr>
                <w:t xml:space="preserve">http://www.mathworks.com </w:t>
              </w:r>
            </w:hyperlink>
          </w:p>
        </w:tc>
      </w:tr>
      <w:tr w:rsidR="00BA698A" w:rsidRPr="00FC3E89" w:rsidTr="000E680D">
        <w:tc>
          <w:tcPr>
            <w:tcW w:w="2268" w:type="dxa"/>
          </w:tcPr>
          <w:p w:rsidR="00BA698A" w:rsidRDefault="00BA698A" w:rsidP="000E680D">
            <w:pPr>
              <w:spacing w:before="0" w:after="0"/>
            </w:pPr>
            <w:r>
              <w:t>WinZip V1.1 (or greater?)</w:t>
            </w:r>
          </w:p>
        </w:tc>
        <w:tc>
          <w:tcPr>
            <w:tcW w:w="2430" w:type="dxa"/>
          </w:tcPr>
          <w:p w:rsidR="00BA698A" w:rsidRPr="008067DE" w:rsidRDefault="00BA698A" w:rsidP="000E680D">
            <w:pPr>
              <w:spacing w:before="0" w:after="0"/>
              <w:rPr>
                <w:szCs w:val="24"/>
              </w:rPr>
            </w:pPr>
            <w:r w:rsidRPr="008067DE">
              <w:rPr>
                <w:szCs w:val="24"/>
              </w:rPr>
              <w:t>File compressing utility</w:t>
            </w:r>
          </w:p>
        </w:tc>
        <w:tc>
          <w:tcPr>
            <w:tcW w:w="4518" w:type="dxa"/>
          </w:tcPr>
          <w:p w:rsidR="00BA698A" w:rsidRPr="00B9745C" w:rsidRDefault="00BA698A" w:rsidP="000E680D">
            <w:pPr>
              <w:spacing w:before="0" w:after="0"/>
              <w:rPr>
                <w:color w:val="0070C0"/>
                <w:szCs w:val="24"/>
                <w:u w:val="single"/>
              </w:rPr>
            </w:pPr>
            <w:r w:rsidRPr="00B9745C">
              <w:rPr>
                <w:color w:val="0070C0"/>
                <w:szCs w:val="24"/>
                <w:u w:val="single"/>
              </w:rPr>
              <w:t>Licensed. http://www.winzip.com/</w:t>
            </w:r>
          </w:p>
        </w:tc>
      </w:tr>
      <w:tr w:rsidR="00A56919" w:rsidRPr="00FC3E89" w:rsidTr="000E680D">
        <w:tc>
          <w:tcPr>
            <w:tcW w:w="2268" w:type="dxa"/>
          </w:tcPr>
          <w:p w:rsidR="00A56919" w:rsidRDefault="00A56919" w:rsidP="000E680D">
            <w:pPr>
              <w:spacing w:before="0" w:after="0"/>
            </w:pPr>
            <w:r>
              <w:t>FireFox 5.0 or greater</w:t>
            </w:r>
          </w:p>
        </w:tc>
        <w:tc>
          <w:tcPr>
            <w:tcW w:w="2430" w:type="dxa"/>
          </w:tcPr>
          <w:p w:rsidR="00A56919" w:rsidRDefault="00A56919" w:rsidP="000E680D">
            <w:pPr>
              <w:spacing w:before="0" w:after="0"/>
              <w:rPr>
                <w:szCs w:val="24"/>
              </w:rPr>
            </w:pPr>
            <w:r>
              <w:rPr>
                <w:szCs w:val="24"/>
              </w:rPr>
              <w:t>Web browser</w:t>
            </w:r>
          </w:p>
        </w:tc>
        <w:tc>
          <w:tcPr>
            <w:tcW w:w="4518" w:type="dxa"/>
          </w:tcPr>
          <w:p w:rsidR="00A56919" w:rsidRPr="000D32E2" w:rsidRDefault="00A56919" w:rsidP="000E680D">
            <w:pPr>
              <w:spacing w:before="0" w:after="0"/>
              <w:rPr>
                <w:color w:val="0070C0"/>
                <w:szCs w:val="24"/>
                <w:u w:val="single"/>
              </w:rPr>
            </w:pPr>
            <w:r w:rsidRPr="000D32E2">
              <w:rPr>
                <w:color w:val="0070C0"/>
                <w:szCs w:val="24"/>
                <w:u w:val="single"/>
              </w:rPr>
              <w:t>www.firefox.com</w:t>
            </w:r>
          </w:p>
        </w:tc>
      </w:tr>
    </w:tbl>
    <w:p w:rsidR="00BA698A" w:rsidRDefault="00E01802" w:rsidP="00BA698A">
      <w:pPr>
        <w:pStyle w:val="Heading1"/>
        <w:rPr>
          <w:rStyle w:val="Emphasis"/>
        </w:rPr>
      </w:pPr>
      <w:bookmarkStart w:id="11" w:name="_Toc306261125"/>
      <w:r>
        <w:rPr>
          <w:rStyle w:val="Emphasis"/>
        </w:rPr>
        <w:t xml:space="preserve">Tool </w:t>
      </w:r>
      <w:r w:rsidR="00BA698A" w:rsidRPr="009E35B2">
        <w:rPr>
          <w:rStyle w:val="Emphasis"/>
        </w:rPr>
        <w:t>Installation Procedure</w:t>
      </w:r>
      <w:bookmarkEnd w:id="11"/>
    </w:p>
    <w:p w:rsidR="000F3467" w:rsidRPr="00775A9F" w:rsidRDefault="000F3467" w:rsidP="000F3467">
      <w:pPr>
        <w:rPr>
          <w:rFonts w:cs="Courier New"/>
          <w:szCs w:val="24"/>
        </w:rPr>
      </w:pPr>
      <w:r w:rsidRPr="00775A9F">
        <w:rPr>
          <w:rFonts w:cs="Courier New"/>
          <w:szCs w:val="24"/>
        </w:rPr>
        <w:t xml:space="preserve">This section </w:t>
      </w:r>
      <w:r w:rsidR="00775A9F">
        <w:rPr>
          <w:rFonts w:cs="Courier New"/>
          <w:szCs w:val="24"/>
        </w:rPr>
        <w:t>provides</w:t>
      </w:r>
      <w:r w:rsidRPr="00775A9F">
        <w:rPr>
          <w:rFonts w:cs="Courier New"/>
          <w:szCs w:val="24"/>
        </w:rPr>
        <w:t xml:space="preserve"> procedure</w:t>
      </w:r>
      <w:r w:rsidR="00775A9F">
        <w:rPr>
          <w:rFonts w:cs="Courier New"/>
          <w:szCs w:val="24"/>
        </w:rPr>
        <w:t xml:space="preserve">s for installing the </w:t>
      </w:r>
      <w:r w:rsidRPr="00775A9F">
        <w:rPr>
          <w:rFonts w:cs="Courier New"/>
          <w:szCs w:val="24"/>
        </w:rPr>
        <w:t xml:space="preserve">tools required to build and run the </w:t>
      </w:r>
      <w:r w:rsidR="00775A9F">
        <w:rPr>
          <w:rFonts w:cs="Courier New"/>
          <w:szCs w:val="24"/>
        </w:rPr>
        <w:t>system software</w:t>
      </w:r>
      <w:r w:rsidR="00762B9A">
        <w:rPr>
          <w:rFonts w:cs="Courier New"/>
          <w:szCs w:val="24"/>
        </w:rPr>
        <w:t>.</w:t>
      </w:r>
    </w:p>
    <w:p w:rsidR="00304D33" w:rsidRPr="00E96EEB" w:rsidRDefault="005110FE" w:rsidP="00F20ADD">
      <w:pPr>
        <w:pStyle w:val="Heading2"/>
        <w:rPr>
          <w:sz w:val="24"/>
          <w:szCs w:val="24"/>
        </w:rPr>
      </w:pPr>
      <w:bookmarkStart w:id="12" w:name="_Toc306261126"/>
      <w:r>
        <w:rPr>
          <w:sz w:val="24"/>
          <w:szCs w:val="24"/>
        </w:rPr>
        <w:t>Install</w:t>
      </w:r>
      <w:r w:rsidR="00304D33" w:rsidRPr="00E96EEB">
        <w:rPr>
          <w:sz w:val="24"/>
          <w:szCs w:val="24"/>
        </w:rPr>
        <w:t xml:space="preserve"> Cygwin</w:t>
      </w:r>
      <w:bookmarkEnd w:id="12"/>
    </w:p>
    <w:p w:rsidR="00304D33" w:rsidRPr="00901964" w:rsidRDefault="00304D33" w:rsidP="00A5626B">
      <w:pPr>
        <w:pStyle w:val="List"/>
        <w:numPr>
          <w:ilvl w:val="0"/>
          <w:numId w:val="11"/>
        </w:numPr>
      </w:pPr>
      <w:r w:rsidRPr="00901964">
        <w:t xml:space="preserve">Start </w:t>
      </w:r>
      <w:r w:rsidR="00180DCE">
        <w:t>a web browser</w:t>
      </w:r>
      <w:r w:rsidRPr="00901964">
        <w:t xml:space="preserve"> and navigate to </w:t>
      </w:r>
      <w:hyperlink r:id="rId18" w:history="1">
        <w:r w:rsidRPr="00141AE1">
          <w:t>www.cygwin.com</w:t>
        </w:r>
      </w:hyperlink>
    </w:p>
    <w:p w:rsidR="00304D33" w:rsidRPr="00901964" w:rsidRDefault="00304D33" w:rsidP="00A5626B">
      <w:pPr>
        <w:pStyle w:val="List"/>
        <w:numPr>
          <w:ilvl w:val="0"/>
          <w:numId w:val="11"/>
        </w:numPr>
      </w:pPr>
      <w:r w:rsidRPr="00901964">
        <w:t>Select the Cygwin DLL link (e.g., Cygwin DLL 1.7.9-1)</w:t>
      </w:r>
    </w:p>
    <w:p w:rsidR="00304D33" w:rsidRPr="00901964" w:rsidRDefault="00304D33" w:rsidP="00A5626B">
      <w:pPr>
        <w:pStyle w:val="List"/>
        <w:numPr>
          <w:ilvl w:val="0"/>
          <w:numId w:val="11"/>
        </w:numPr>
      </w:pPr>
      <w:r w:rsidRPr="00901964">
        <w:lastRenderedPageBreak/>
        <w:t>Save it to C:\, and then run it</w:t>
      </w:r>
    </w:p>
    <w:p w:rsidR="00304D33" w:rsidRPr="00901964" w:rsidRDefault="00180DCE" w:rsidP="00A5626B">
      <w:pPr>
        <w:pStyle w:val="List"/>
        <w:numPr>
          <w:ilvl w:val="0"/>
          <w:numId w:val="11"/>
        </w:numPr>
      </w:pPr>
      <w:r>
        <w:t>Select Download from I</w:t>
      </w:r>
      <w:r w:rsidR="00304D33" w:rsidRPr="00901964">
        <w:t>nternet</w:t>
      </w:r>
    </w:p>
    <w:p w:rsidR="00304D33" w:rsidRPr="00901964" w:rsidRDefault="00304D33" w:rsidP="00A5626B">
      <w:pPr>
        <w:pStyle w:val="List"/>
        <w:numPr>
          <w:ilvl w:val="0"/>
          <w:numId w:val="11"/>
        </w:numPr>
      </w:pPr>
      <w:r w:rsidRPr="00901964">
        <w:t>Set Root directory to C:\cygwin</w:t>
      </w:r>
    </w:p>
    <w:p w:rsidR="00304D33" w:rsidRPr="00901964" w:rsidRDefault="00304D33" w:rsidP="00A5626B">
      <w:pPr>
        <w:pStyle w:val="List"/>
        <w:numPr>
          <w:ilvl w:val="0"/>
          <w:numId w:val="11"/>
        </w:numPr>
      </w:pPr>
      <w:r w:rsidRPr="00901964">
        <w:t>Set local package directory (e.g., C:\cygwinLocalPackage)</w:t>
      </w:r>
    </w:p>
    <w:p w:rsidR="00304D33" w:rsidRPr="00901964" w:rsidRDefault="00304D33" w:rsidP="00A5626B">
      <w:pPr>
        <w:pStyle w:val="List"/>
        <w:numPr>
          <w:ilvl w:val="0"/>
          <w:numId w:val="11"/>
        </w:numPr>
      </w:pPr>
      <w:r w:rsidRPr="00901964">
        <w:t>Select</w:t>
      </w:r>
      <w:r w:rsidR="00180DCE">
        <w:t xml:space="preserve"> a download site (e.g., http://gatech.edu)</w:t>
      </w:r>
    </w:p>
    <w:p w:rsidR="00304D33" w:rsidRPr="00141AE1" w:rsidRDefault="00304D33" w:rsidP="00A5626B">
      <w:pPr>
        <w:pStyle w:val="List"/>
        <w:numPr>
          <w:ilvl w:val="0"/>
          <w:numId w:val="11"/>
        </w:numPr>
      </w:pPr>
      <w:r w:rsidRPr="00901964">
        <w:t>Select to install everything except games and X11. Double check that the desired components are set to “Install” by expanding each and verifying its subcomponents are set to “Install”</w:t>
      </w:r>
    </w:p>
    <w:p w:rsidR="00304D33" w:rsidRPr="00901964" w:rsidRDefault="00304D33" w:rsidP="00A5626B">
      <w:pPr>
        <w:pStyle w:val="List"/>
        <w:numPr>
          <w:ilvl w:val="0"/>
          <w:numId w:val="11"/>
        </w:numPr>
      </w:pPr>
      <w:r w:rsidRPr="00901964">
        <w:t>The installation will take an hour or two</w:t>
      </w:r>
    </w:p>
    <w:p w:rsidR="00304D33" w:rsidRPr="00E96EEB" w:rsidRDefault="00304D33" w:rsidP="00F20ADD">
      <w:pPr>
        <w:pStyle w:val="Heading2"/>
        <w:rPr>
          <w:sz w:val="24"/>
          <w:szCs w:val="24"/>
        </w:rPr>
      </w:pPr>
      <w:bookmarkStart w:id="13" w:name="_Toc306261127"/>
      <w:r w:rsidRPr="00E96EEB">
        <w:rPr>
          <w:sz w:val="24"/>
          <w:szCs w:val="24"/>
        </w:rPr>
        <w:t xml:space="preserve">Install </w:t>
      </w:r>
      <w:r w:rsidR="005110FE">
        <w:rPr>
          <w:sz w:val="24"/>
          <w:szCs w:val="24"/>
        </w:rPr>
        <w:t>tools specific to building and running the system software</w:t>
      </w:r>
      <w:bookmarkEnd w:id="13"/>
    </w:p>
    <w:p w:rsidR="005110FE" w:rsidRDefault="005110FE" w:rsidP="00A5626B">
      <w:pPr>
        <w:pStyle w:val="List"/>
        <w:numPr>
          <w:ilvl w:val="0"/>
          <w:numId w:val="12"/>
        </w:numPr>
      </w:pPr>
      <w:r w:rsidRPr="005047FD">
        <w:t>Log into the build machine as Administrator</w:t>
      </w:r>
    </w:p>
    <w:p w:rsidR="005110FE" w:rsidRPr="00775A9F" w:rsidRDefault="005110FE" w:rsidP="005110FE">
      <w:pPr>
        <w:rPr>
          <w:rFonts w:cs="Courier New"/>
          <w:szCs w:val="24"/>
        </w:rPr>
      </w:pPr>
      <w:r w:rsidRPr="00775A9F">
        <w:rPr>
          <w:rFonts w:cs="Courier New"/>
          <w:szCs w:val="24"/>
        </w:rPr>
        <w:t xml:space="preserve">  Install the following development tools using the actions specified for each tool.</w:t>
      </w:r>
    </w:p>
    <w:p w:rsidR="00304D33" w:rsidRPr="005047FD" w:rsidRDefault="00FE33AE" w:rsidP="00A5626B">
      <w:pPr>
        <w:pStyle w:val="List"/>
        <w:numPr>
          <w:ilvl w:val="0"/>
          <w:numId w:val="12"/>
        </w:numPr>
      </w:pPr>
      <w:r w:rsidRPr="00775A9F">
        <w:t xml:space="preserve"> </w:t>
      </w:r>
      <w:r w:rsidR="00304D33" w:rsidRPr="005110FE">
        <w:rPr>
          <w:u w:val="single"/>
        </w:rPr>
        <w:t>jdk-6u22-windows-x64.exe</w:t>
      </w:r>
      <w:r w:rsidR="00304D33" w:rsidRPr="005047FD">
        <w:t xml:space="preserve"> – double-click and follow installation directions to install in default location</w:t>
      </w:r>
      <w:r w:rsidR="004D4901">
        <w:t xml:space="preserve">. Add the system environmental variable </w:t>
      </w:r>
      <w:r w:rsidR="004D4901" w:rsidRPr="00D0437B">
        <w:rPr>
          <w:rFonts w:cs="Courier New"/>
        </w:rPr>
        <w:t>JAVA_HOME = C:\Program Files\Java\jdk1.6.0_22</w:t>
      </w:r>
    </w:p>
    <w:p w:rsidR="00304D33" w:rsidRPr="005047FD" w:rsidRDefault="00304D33" w:rsidP="00A5626B">
      <w:pPr>
        <w:pStyle w:val="List"/>
        <w:numPr>
          <w:ilvl w:val="0"/>
          <w:numId w:val="12"/>
        </w:numPr>
      </w:pPr>
      <w:r w:rsidRPr="005110FE">
        <w:rPr>
          <w:u w:val="single"/>
        </w:rPr>
        <w:t>clisp-2.44-win32-mingw-big-install.exe</w:t>
      </w:r>
      <w:r w:rsidRPr="005047FD">
        <w:t xml:space="preserve"> – double-click and follow installation directions to install in default location</w:t>
      </w:r>
    </w:p>
    <w:p w:rsidR="00304D33" w:rsidRDefault="00304D33" w:rsidP="007D3FE8">
      <w:pPr>
        <w:pStyle w:val="List"/>
        <w:numPr>
          <w:ilvl w:val="0"/>
          <w:numId w:val="12"/>
        </w:numPr>
        <w:rPr>
          <w:rFonts w:cs="Courier New"/>
        </w:rPr>
      </w:pPr>
      <w:r w:rsidRPr="005110FE">
        <w:rPr>
          <w:u w:val="single"/>
        </w:rPr>
        <w:t>apache-maven-3.0.3.zip</w:t>
      </w:r>
      <w:r w:rsidRPr="005110FE">
        <w:t xml:space="preserve"> </w:t>
      </w:r>
      <w:r w:rsidR="00627107" w:rsidRPr="00D0437B">
        <w:t>– unzip to c:</w:t>
      </w:r>
      <w:r w:rsidR="005110FE">
        <w:t>\. Add system environment variable</w:t>
      </w:r>
      <w:r w:rsidR="007D3FE8">
        <w:t>s:</w:t>
      </w:r>
      <w:r w:rsidR="005110FE">
        <w:t xml:space="preserve"> </w:t>
      </w:r>
      <w:r w:rsidR="005110FE" w:rsidRPr="00D0437B">
        <w:rPr>
          <w:rFonts w:cs="Courier New"/>
        </w:rPr>
        <w:t>M2_HOME = C:\apache-maven-3.0.3</w:t>
      </w:r>
      <w:r w:rsidR="007D3FE8">
        <w:rPr>
          <w:rFonts w:cs="Courier New"/>
        </w:rPr>
        <w:t xml:space="preserve"> and </w:t>
      </w:r>
      <w:r w:rsidR="007D3FE8" w:rsidRPr="007D3FE8">
        <w:rPr>
          <w:rFonts w:cs="Courier New"/>
        </w:rPr>
        <w:t>MAVEN_OPTS='-Xmx1024M -XX:MaxPermSize=1024m'</w:t>
      </w:r>
    </w:p>
    <w:p w:rsidR="00B87550" w:rsidRPr="00B87550" w:rsidRDefault="00B87550" w:rsidP="00B87550">
      <w:pPr>
        <w:pStyle w:val="List"/>
        <w:numPr>
          <w:ilvl w:val="0"/>
          <w:numId w:val="12"/>
        </w:numPr>
        <w:rPr>
          <w:rFonts w:cs="Courier New"/>
        </w:rPr>
      </w:pPr>
      <w:r w:rsidRPr="00B87550">
        <w:t>maven installation needs the M2_HOME to create the installation directory. Open a command window and navigate to c:\maven3 directory. Enter the command “ant” and wait for the installation to complete.</w:t>
      </w:r>
    </w:p>
    <w:p w:rsidR="004D4901" w:rsidRPr="004D4901" w:rsidRDefault="00304D33" w:rsidP="00A5626B">
      <w:pPr>
        <w:pStyle w:val="List"/>
        <w:numPr>
          <w:ilvl w:val="0"/>
          <w:numId w:val="12"/>
        </w:numPr>
      </w:pPr>
      <w:r w:rsidRPr="00762B9A">
        <w:rPr>
          <w:u w:val="single"/>
        </w:rPr>
        <w:t>apache-ant-1.8.2.zip</w:t>
      </w:r>
      <w:r w:rsidR="00B87550">
        <w:t xml:space="preserve"> - unzip to c:</w:t>
      </w:r>
      <w:r w:rsidR="00762B9A">
        <w:t>\</w:t>
      </w:r>
      <w:r w:rsidR="004D4901">
        <w:t>. Add the system environment variable</w:t>
      </w:r>
      <w:r w:rsidR="004D4901" w:rsidRPr="00D0437B">
        <w:rPr>
          <w:rFonts w:cs="Courier New"/>
        </w:rPr>
        <w:t xml:space="preserve"> ANT_HOME = C:\apache-ant-1.8.2</w:t>
      </w:r>
    </w:p>
    <w:p w:rsidR="004D4901" w:rsidRPr="00D0437B" w:rsidRDefault="004D4901" w:rsidP="00A5626B">
      <w:pPr>
        <w:pStyle w:val="List"/>
        <w:numPr>
          <w:ilvl w:val="0"/>
          <w:numId w:val="12"/>
        </w:numPr>
      </w:pPr>
      <w:r w:rsidRPr="00D0437B">
        <w:t>Update the PATH system environmental variable as follows</w:t>
      </w:r>
      <w:r>
        <w:t>:</w:t>
      </w:r>
      <w:r w:rsidRPr="004D4901">
        <w:rPr>
          <w:rFonts w:cs="Courier New"/>
        </w:rPr>
        <w:t xml:space="preserve">  PATH = %JAVA_HOME%\bin;%M2_HOME%\bin;%ANT_HOME%\bin;&lt;existing PATH&gt;</w:t>
      </w:r>
    </w:p>
    <w:p w:rsidR="00E71DD1" w:rsidRPr="005047FD" w:rsidRDefault="00304D33" w:rsidP="00A5626B">
      <w:pPr>
        <w:pStyle w:val="List"/>
        <w:numPr>
          <w:ilvl w:val="0"/>
          <w:numId w:val="12"/>
        </w:numPr>
      </w:pPr>
      <w:r w:rsidRPr="00762B9A">
        <w:rPr>
          <w:u w:val="single"/>
        </w:rPr>
        <w:t>TortoiseSVN-1.6.15.21042-x64-svn-1.6.16.msi</w:t>
      </w:r>
      <w:r w:rsidRPr="005047FD">
        <w:t xml:space="preserve"> -double-click and follow installation directions to install in default location</w:t>
      </w:r>
      <w:r w:rsidR="00762B9A">
        <w:t>. Note, this tool is only required for accessing the SVN repository.</w:t>
      </w:r>
    </w:p>
    <w:p w:rsidR="00E71DD1" w:rsidRPr="005047FD" w:rsidRDefault="00E71DD1" w:rsidP="00A5626B">
      <w:pPr>
        <w:pStyle w:val="List"/>
        <w:numPr>
          <w:ilvl w:val="0"/>
          <w:numId w:val="12"/>
        </w:numPr>
      </w:pPr>
      <w:r w:rsidRPr="005047FD">
        <w:t>Log into the build machine as User</w:t>
      </w:r>
    </w:p>
    <w:p w:rsidR="00E71DD1" w:rsidRPr="005047FD" w:rsidRDefault="00E71DD1" w:rsidP="00A5626B">
      <w:pPr>
        <w:pStyle w:val="List"/>
        <w:numPr>
          <w:ilvl w:val="0"/>
          <w:numId w:val="12"/>
        </w:numPr>
      </w:pPr>
      <w:r w:rsidRPr="00762B9A">
        <w:rPr>
          <w:u w:val="single"/>
        </w:rPr>
        <w:lastRenderedPageBreak/>
        <w:t>MD_UML_170_sp1_win64.exe</w:t>
      </w:r>
      <w:r w:rsidRPr="005047FD">
        <w:t xml:space="preserve"> - double-click and follow installation directions to install in default location. In the Shortcuts installation window, select Create icon for all users. After installation, right-click the installation folder and select properties. In the Security tab, select Users, select Edit, and then grant Full control permissions. </w:t>
      </w:r>
      <w:r w:rsidRPr="00762B9A">
        <w:t>Note, users need this access to add plug-ins.</w:t>
      </w:r>
      <w:r w:rsidRPr="005047FD">
        <w:t xml:space="preserve"> </w:t>
      </w:r>
    </w:p>
    <w:p w:rsidR="00E71DD1" w:rsidRPr="005047FD" w:rsidRDefault="00E71DD1" w:rsidP="00A5626B">
      <w:pPr>
        <w:pStyle w:val="List"/>
        <w:numPr>
          <w:ilvl w:val="0"/>
          <w:numId w:val="12"/>
        </w:numPr>
      </w:pPr>
      <w:r w:rsidRPr="005047FD">
        <w:t>Startup Magic Draw UML via the desktop Start menu button. Select to look for updates and install any Magic Draw service packs. Exit out of the program and then restart it. Got to the Help menu and select Resource/Plugin Manager, and then select to install any SysML service packs. Exit out of the program to ensure updates are in place for next time</w:t>
      </w:r>
    </w:p>
    <w:p w:rsidR="00304D33" w:rsidRPr="00E7405A" w:rsidRDefault="00304D33" w:rsidP="00A5626B">
      <w:pPr>
        <w:pStyle w:val="List"/>
        <w:numPr>
          <w:ilvl w:val="0"/>
          <w:numId w:val="12"/>
        </w:numPr>
      </w:pPr>
      <w:r w:rsidRPr="00E7405A">
        <w:t xml:space="preserve">Use </w:t>
      </w:r>
      <w:r w:rsidR="00B87550">
        <w:t>a web browser</w:t>
      </w:r>
      <w:r w:rsidRPr="00E7405A">
        <w:t xml:space="preserve"> to find and download the latest version of FireFox, and then </w:t>
      </w:r>
      <w:r w:rsidR="00762B9A">
        <w:t>i</w:t>
      </w:r>
      <w:r w:rsidR="001F051F">
        <w:t>nstall it.</w:t>
      </w:r>
    </w:p>
    <w:p w:rsidR="000735FC" w:rsidRDefault="00E01802" w:rsidP="00F3041F">
      <w:pPr>
        <w:pStyle w:val="Heading1"/>
        <w:rPr>
          <w:rStyle w:val="Emphasis"/>
        </w:rPr>
      </w:pPr>
      <w:bookmarkStart w:id="14" w:name="_Toc306261128"/>
      <w:r>
        <w:rPr>
          <w:rStyle w:val="Emphasis"/>
        </w:rPr>
        <w:t>System Software Installation</w:t>
      </w:r>
      <w:r w:rsidR="009D7417">
        <w:rPr>
          <w:rStyle w:val="Emphasis"/>
        </w:rPr>
        <w:t xml:space="preserve"> </w:t>
      </w:r>
      <w:r w:rsidR="00F3041F" w:rsidRPr="009E35B2">
        <w:rPr>
          <w:rStyle w:val="Emphasis"/>
        </w:rPr>
        <w:t>Procedure</w:t>
      </w:r>
      <w:bookmarkEnd w:id="14"/>
    </w:p>
    <w:p w:rsidR="000F3467" w:rsidRPr="004D4901" w:rsidRDefault="000F3467" w:rsidP="000F3467">
      <w:pPr>
        <w:rPr>
          <w:rFonts w:cs="Courier New"/>
          <w:szCs w:val="24"/>
        </w:rPr>
      </w:pPr>
      <w:r w:rsidRPr="004D4901">
        <w:rPr>
          <w:rFonts w:cs="Courier New"/>
          <w:szCs w:val="24"/>
        </w:rPr>
        <w:t>This section wi</w:t>
      </w:r>
      <w:r w:rsidR="004D4901">
        <w:rPr>
          <w:rFonts w:cs="Courier New"/>
          <w:szCs w:val="24"/>
        </w:rPr>
        <w:t xml:space="preserve">ll cover the procedure to </w:t>
      </w:r>
      <w:r w:rsidR="00E01802">
        <w:rPr>
          <w:rFonts w:cs="Courier New"/>
          <w:szCs w:val="24"/>
        </w:rPr>
        <w:t xml:space="preserve">install, </w:t>
      </w:r>
      <w:r w:rsidR="00B70101" w:rsidRPr="004D4901">
        <w:rPr>
          <w:rFonts w:cs="Courier New"/>
          <w:szCs w:val="24"/>
        </w:rPr>
        <w:t>configure</w:t>
      </w:r>
      <w:r w:rsidR="00B70101">
        <w:rPr>
          <w:rFonts w:cs="Courier New"/>
          <w:szCs w:val="24"/>
        </w:rPr>
        <w:t xml:space="preserve">, </w:t>
      </w:r>
      <w:r w:rsidR="004D4901">
        <w:rPr>
          <w:rFonts w:cs="Courier New"/>
          <w:szCs w:val="24"/>
        </w:rPr>
        <w:t>build</w:t>
      </w:r>
      <w:r w:rsidR="00B70101">
        <w:rPr>
          <w:rFonts w:cs="Courier New"/>
          <w:szCs w:val="24"/>
        </w:rPr>
        <w:t>,</w:t>
      </w:r>
      <w:r w:rsidR="004D4901">
        <w:rPr>
          <w:rFonts w:cs="Courier New"/>
          <w:szCs w:val="24"/>
        </w:rPr>
        <w:t xml:space="preserve"> and launch</w:t>
      </w:r>
      <w:r w:rsidRPr="004D4901">
        <w:rPr>
          <w:rFonts w:cs="Courier New"/>
          <w:szCs w:val="24"/>
        </w:rPr>
        <w:t xml:space="preserve"> the </w:t>
      </w:r>
      <w:r w:rsidR="004D4901">
        <w:rPr>
          <w:rFonts w:cs="Courier New"/>
          <w:szCs w:val="24"/>
        </w:rPr>
        <w:t>system software</w:t>
      </w:r>
      <w:r w:rsidRPr="004D4901">
        <w:rPr>
          <w:rFonts w:cs="Courier New"/>
          <w:szCs w:val="24"/>
        </w:rPr>
        <w:t>.</w:t>
      </w:r>
    </w:p>
    <w:p w:rsidR="00E01802" w:rsidRPr="00E96EEB" w:rsidRDefault="00E01802" w:rsidP="00E01802">
      <w:pPr>
        <w:pStyle w:val="Heading2"/>
        <w:rPr>
          <w:sz w:val="24"/>
          <w:szCs w:val="24"/>
        </w:rPr>
      </w:pPr>
      <w:bookmarkStart w:id="15" w:name="_Toc306261129"/>
      <w:r w:rsidRPr="00E96EEB">
        <w:rPr>
          <w:sz w:val="24"/>
          <w:szCs w:val="24"/>
        </w:rPr>
        <w:t xml:space="preserve">Install </w:t>
      </w:r>
      <w:r>
        <w:rPr>
          <w:sz w:val="24"/>
          <w:szCs w:val="24"/>
        </w:rPr>
        <w:t>system software</w:t>
      </w:r>
      <w:bookmarkEnd w:id="15"/>
    </w:p>
    <w:p w:rsidR="00E01802" w:rsidRPr="00E7405A" w:rsidRDefault="00E01802" w:rsidP="00A5626B">
      <w:pPr>
        <w:pStyle w:val="List"/>
        <w:numPr>
          <w:ilvl w:val="0"/>
          <w:numId w:val="13"/>
        </w:numPr>
      </w:pPr>
      <w:r>
        <w:t>Create an installation directory to hold the contents of the system software (e.g., C:\META)</w:t>
      </w:r>
    </w:p>
    <w:p w:rsidR="00E01802" w:rsidRDefault="00087741" w:rsidP="00A5626B">
      <w:pPr>
        <w:pStyle w:val="List"/>
        <w:numPr>
          <w:ilvl w:val="0"/>
          <w:numId w:val="13"/>
        </w:numPr>
      </w:pPr>
      <w:r>
        <w:t>Navig</w:t>
      </w:r>
      <w:r w:rsidR="00F83521">
        <w:t>ate to the delivery_r2059 direc</w:t>
      </w:r>
      <w:r>
        <w:t>t</w:t>
      </w:r>
      <w:r w:rsidR="00F83521">
        <w:t>o</w:t>
      </w:r>
      <w:r>
        <w:t>ry and u</w:t>
      </w:r>
      <w:r w:rsidR="00E01802" w:rsidRPr="004C31AF">
        <w:t xml:space="preserve">nzip </w:t>
      </w:r>
      <w:r>
        <w:t xml:space="preserve">the meta.zip project from the DVD </w:t>
      </w:r>
      <w:r w:rsidR="00E01802">
        <w:t xml:space="preserve">to the installation directory. </w:t>
      </w:r>
    </w:p>
    <w:p w:rsidR="00E01802" w:rsidRDefault="00E01802" w:rsidP="00E01802">
      <w:pPr>
        <w:rPr>
          <w:rFonts w:cs="Courier New"/>
          <w:szCs w:val="24"/>
        </w:rPr>
      </w:pPr>
      <w:r w:rsidRPr="005B3BC3">
        <w:rPr>
          <w:rFonts w:cs="Courier New"/>
          <w:szCs w:val="24"/>
        </w:rPr>
        <w:t xml:space="preserve">Note, </w:t>
      </w:r>
      <w:r>
        <w:rPr>
          <w:rFonts w:cs="Courier New"/>
          <w:szCs w:val="24"/>
        </w:rPr>
        <w:t>the system software is also available directly from the META SVN repository. The procedure for accessing code in this manner is provided in the SUM.</w:t>
      </w:r>
    </w:p>
    <w:p w:rsidR="00B70101" w:rsidRPr="001F2345" w:rsidRDefault="00B70101" w:rsidP="00B70101">
      <w:pPr>
        <w:pStyle w:val="Heading2"/>
        <w:rPr>
          <w:sz w:val="24"/>
          <w:szCs w:val="24"/>
        </w:rPr>
      </w:pPr>
      <w:bookmarkStart w:id="16" w:name="_Toc306261130"/>
      <w:r w:rsidRPr="001F2345">
        <w:rPr>
          <w:sz w:val="24"/>
          <w:szCs w:val="24"/>
        </w:rPr>
        <w:t xml:space="preserve">Configure </w:t>
      </w:r>
      <w:r>
        <w:rPr>
          <w:sz w:val="24"/>
          <w:szCs w:val="24"/>
        </w:rPr>
        <w:t>system software execution environment</w:t>
      </w:r>
      <w:bookmarkEnd w:id="16"/>
    </w:p>
    <w:p w:rsidR="009D7417" w:rsidRDefault="009D7417" w:rsidP="00A5626B">
      <w:pPr>
        <w:pStyle w:val="List"/>
        <w:numPr>
          <w:ilvl w:val="0"/>
          <w:numId w:val="14"/>
        </w:numPr>
      </w:pPr>
      <w:r w:rsidRPr="005047FD">
        <w:t>Log into the build machine as Administrator</w:t>
      </w:r>
    </w:p>
    <w:p w:rsidR="001E7655" w:rsidRPr="00D0437B" w:rsidRDefault="00BB218A" w:rsidP="00A5626B">
      <w:pPr>
        <w:pStyle w:val="List"/>
        <w:numPr>
          <w:ilvl w:val="0"/>
          <w:numId w:val="14"/>
        </w:numPr>
      </w:pPr>
      <w:r w:rsidRPr="00D0437B">
        <w:t>Create the temporary folder C:\tmp if it is does not exist.</w:t>
      </w:r>
    </w:p>
    <w:p w:rsidR="00FC3EA6" w:rsidRPr="00D0437B" w:rsidRDefault="00FC3EA6" w:rsidP="00A5626B">
      <w:pPr>
        <w:pStyle w:val="List"/>
        <w:numPr>
          <w:ilvl w:val="0"/>
          <w:numId w:val="14"/>
        </w:numPr>
      </w:pPr>
      <w:r w:rsidRPr="00D0437B">
        <w:t>Add the following system environmental variables</w:t>
      </w:r>
      <w:r w:rsidR="009D7417">
        <w:t>:</w:t>
      </w:r>
    </w:p>
    <w:p w:rsidR="00627107" w:rsidRPr="00D0437B" w:rsidRDefault="00627107" w:rsidP="009D7417">
      <w:pPr>
        <w:tabs>
          <w:tab w:val="left" w:pos="720"/>
          <w:tab w:val="left" w:pos="1440"/>
          <w:tab w:val="left" w:pos="2160"/>
          <w:tab w:val="left" w:pos="2880"/>
          <w:tab w:val="left" w:pos="3600"/>
          <w:tab w:val="left" w:pos="4320"/>
          <w:tab w:val="left" w:pos="5040"/>
          <w:tab w:val="left" w:pos="5970"/>
        </w:tabs>
        <w:ind w:left="1728" w:hanging="720"/>
        <w:rPr>
          <w:rFonts w:cs="Courier New"/>
        </w:rPr>
      </w:pPr>
      <w:r w:rsidRPr="00D0437B">
        <w:rPr>
          <w:rFonts w:cs="Courier New"/>
        </w:rPr>
        <w:t>MDUML_HOME = C:\Program Files\MagicDraw UML</w:t>
      </w:r>
    </w:p>
    <w:p w:rsidR="004F105F" w:rsidRPr="00D0437B" w:rsidRDefault="004F105F" w:rsidP="009D7417">
      <w:pPr>
        <w:tabs>
          <w:tab w:val="left" w:pos="720"/>
          <w:tab w:val="left" w:pos="1440"/>
          <w:tab w:val="left" w:pos="2160"/>
          <w:tab w:val="left" w:pos="2880"/>
          <w:tab w:val="left" w:pos="3600"/>
          <w:tab w:val="left" w:pos="4320"/>
          <w:tab w:val="left" w:pos="5040"/>
          <w:tab w:val="left" w:pos="5970"/>
        </w:tabs>
        <w:ind w:left="1728" w:hanging="720"/>
      </w:pPr>
      <w:r w:rsidRPr="00D0437B">
        <w:t>PROE_DIR = C:\Program Files\proeWildfire 5.0</w:t>
      </w:r>
    </w:p>
    <w:p w:rsidR="004F105F" w:rsidRPr="00D0437B" w:rsidRDefault="004F105F" w:rsidP="009D7417">
      <w:pPr>
        <w:tabs>
          <w:tab w:val="left" w:pos="720"/>
          <w:tab w:val="left" w:pos="1440"/>
          <w:tab w:val="left" w:pos="2160"/>
          <w:tab w:val="left" w:pos="2880"/>
          <w:tab w:val="left" w:pos="3600"/>
          <w:tab w:val="left" w:pos="4320"/>
          <w:tab w:val="left" w:pos="5040"/>
          <w:tab w:val="left" w:pos="5970"/>
        </w:tabs>
        <w:ind w:left="1728" w:hanging="720"/>
      </w:pPr>
      <w:r w:rsidRPr="00D0437B">
        <w:t>PRO_COMM_MSG_EXE = %PROE_DIR%\x86e_win64\obj\pro_comm_msg.exe</w:t>
      </w:r>
    </w:p>
    <w:p w:rsidR="004F105F" w:rsidRDefault="004F105F" w:rsidP="009D7417">
      <w:pPr>
        <w:tabs>
          <w:tab w:val="left" w:pos="720"/>
          <w:tab w:val="left" w:pos="1440"/>
          <w:tab w:val="left" w:pos="2160"/>
          <w:tab w:val="left" w:pos="2880"/>
          <w:tab w:val="left" w:pos="3600"/>
          <w:tab w:val="left" w:pos="4320"/>
          <w:tab w:val="left" w:pos="5040"/>
          <w:tab w:val="left" w:pos="5970"/>
        </w:tabs>
        <w:ind w:left="1728" w:hanging="720"/>
      </w:pPr>
      <w:r w:rsidRPr="00D0437B">
        <w:t>PRO_DIRECTORY = C:\Program Files\proeWildfire 5.0</w:t>
      </w:r>
    </w:p>
    <w:p w:rsidR="009D7417" w:rsidRPr="00D0437B" w:rsidRDefault="009D7417" w:rsidP="009D7417">
      <w:pPr>
        <w:tabs>
          <w:tab w:val="left" w:pos="720"/>
          <w:tab w:val="left" w:pos="1440"/>
          <w:tab w:val="left" w:pos="2160"/>
          <w:tab w:val="left" w:pos="2880"/>
          <w:tab w:val="left" w:pos="3600"/>
          <w:tab w:val="left" w:pos="4320"/>
          <w:tab w:val="left" w:pos="5040"/>
          <w:tab w:val="left" w:pos="5970"/>
        </w:tabs>
        <w:ind w:left="1728" w:hanging="720"/>
      </w:pPr>
    </w:p>
    <w:p w:rsidR="00FC3EA6" w:rsidRPr="00D0437B" w:rsidRDefault="00FC3EA6" w:rsidP="00A5626B">
      <w:pPr>
        <w:pStyle w:val="List"/>
        <w:numPr>
          <w:ilvl w:val="0"/>
          <w:numId w:val="14"/>
        </w:numPr>
      </w:pPr>
      <w:r w:rsidRPr="00D0437B">
        <w:t>Update the PATH system environmental variable as follows</w:t>
      </w:r>
    </w:p>
    <w:p w:rsidR="00FC3EA6" w:rsidRDefault="00FC3EA6" w:rsidP="00FC3EA6">
      <w:pPr>
        <w:tabs>
          <w:tab w:val="left" w:pos="720"/>
          <w:tab w:val="left" w:pos="1440"/>
          <w:tab w:val="left" w:pos="2160"/>
          <w:tab w:val="left" w:pos="2880"/>
          <w:tab w:val="left" w:pos="3600"/>
          <w:tab w:val="left" w:pos="4320"/>
          <w:tab w:val="left" w:pos="5040"/>
          <w:tab w:val="left" w:pos="5970"/>
        </w:tabs>
        <w:ind w:left="1440" w:hanging="720"/>
      </w:pPr>
      <w:r w:rsidRPr="00D0437B">
        <w:rPr>
          <w:rFonts w:cs="Courier New"/>
        </w:rPr>
        <w:t xml:space="preserve">  PATH = &lt;existing PATH&gt;</w:t>
      </w:r>
      <w:r w:rsidR="004F105F" w:rsidRPr="00D0437B">
        <w:rPr>
          <w:rFonts w:cs="Courier New"/>
        </w:rPr>
        <w:t>;</w:t>
      </w:r>
      <w:r w:rsidR="004F105F" w:rsidRPr="00D0437B">
        <w:t xml:space="preserve">%PROE_DIR%\x86e_win64\lib; </w:t>
      </w:r>
    </w:p>
    <w:p w:rsidR="009D7417" w:rsidRPr="00D0437B" w:rsidRDefault="009D7417" w:rsidP="00FC3EA6">
      <w:pPr>
        <w:tabs>
          <w:tab w:val="left" w:pos="720"/>
          <w:tab w:val="left" w:pos="1440"/>
          <w:tab w:val="left" w:pos="2160"/>
          <w:tab w:val="left" w:pos="2880"/>
          <w:tab w:val="left" w:pos="3600"/>
          <w:tab w:val="left" w:pos="4320"/>
          <w:tab w:val="left" w:pos="5040"/>
          <w:tab w:val="left" w:pos="5970"/>
        </w:tabs>
        <w:ind w:left="1440" w:hanging="720"/>
      </w:pPr>
    </w:p>
    <w:p w:rsidR="00B667D5" w:rsidRDefault="00FC3EA6" w:rsidP="00A5626B">
      <w:pPr>
        <w:pStyle w:val="List"/>
        <w:numPr>
          <w:ilvl w:val="0"/>
          <w:numId w:val="14"/>
        </w:numPr>
      </w:pPr>
      <w:r w:rsidRPr="00D0437B">
        <w:lastRenderedPageBreak/>
        <w:t xml:space="preserve">Reboot </w:t>
      </w:r>
      <w:r w:rsidR="002B3B99" w:rsidRPr="00D0437B">
        <w:t>the build machine</w:t>
      </w:r>
      <w:r w:rsidRPr="00D0437B">
        <w:t xml:space="preserve"> </w:t>
      </w:r>
      <w:r w:rsidR="002F04D1" w:rsidRPr="00D0437B">
        <w:t xml:space="preserve">if necessary </w:t>
      </w:r>
      <w:r w:rsidRPr="00D0437B">
        <w:t>to ensure the environmental variables are set</w:t>
      </w:r>
      <w:r w:rsidR="00B667D5">
        <w:t>.</w:t>
      </w:r>
    </w:p>
    <w:p w:rsidR="00FC3EA6" w:rsidRDefault="009D7417" w:rsidP="00A5626B">
      <w:pPr>
        <w:pStyle w:val="List"/>
        <w:numPr>
          <w:ilvl w:val="0"/>
          <w:numId w:val="14"/>
        </w:numPr>
      </w:pPr>
      <w:r>
        <w:t>L</w:t>
      </w:r>
      <w:r w:rsidR="00FC3EA6" w:rsidRPr="00D0437B">
        <w:t xml:space="preserve">og into the </w:t>
      </w:r>
      <w:r w:rsidR="00345D8E" w:rsidRPr="00D0437B">
        <w:t>build machine</w:t>
      </w:r>
      <w:r w:rsidR="00FC3EA6" w:rsidRPr="00D0437B">
        <w:t xml:space="preserve"> as a user</w:t>
      </w:r>
    </w:p>
    <w:p w:rsidR="00FC3EA6" w:rsidRDefault="00FC3EA6" w:rsidP="00A5626B">
      <w:pPr>
        <w:pStyle w:val="List"/>
        <w:numPr>
          <w:ilvl w:val="0"/>
          <w:numId w:val="14"/>
        </w:numPr>
      </w:pPr>
      <w:r w:rsidRPr="00D0437B">
        <w:t>Open a Command window</w:t>
      </w:r>
    </w:p>
    <w:p w:rsidR="00FC3EA6" w:rsidRPr="009D7417" w:rsidRDefault="00FC3EA6" w:rsidP="00A5626B">
      <w:pPr>
        <w:pStyle w:val="List"/>
        <w:numPr>
          <w:ilvl w:val="0"/>
          <w:numId w:val="14"/>
        </w:numPr>
      </w:pPr>
      <w:r w:rsidRPr="00D0437B">
        <w:t xml:space="preserve">Enter the command  </w:t>
      </w:r>
      <w:r w:rsidRPr="009D7417">
        <w:t xml:space="preserve">java –version </w:t>
      </w:r>
      <w:r w:rsidR="008602FD" w:rsidRPr="009D7417">
        <w:t>and verify version 1.6.0_22</w:t>
      </w:r>
      <w:r w:rsidRPr="009D7417">
        <w:t xml:space="preserve"> of Java is referenced</w:t>
      </w:r>
    </w:p>
    <w:p w:rsidR="00A73BAD" w:rsidRPr="009D7417" w:rsidRDefault="00FC3EA6" w:rsidP="00A5626B">
      <w:pPr>
        <w:pStyle w:val="List"/>
        <w:numPr>
          <w:ilvl w:val="0"/>
          <w:numId w:val="14"/>
        </w:numPr>
      </w:pPr>
      <w:r w:rsidRPr="00D0437B">
        <w:t xml:space="preserve">Enter the command  </w:t>
      </w:r>
      <w:r w:rsidRPr="009D7417">
        <w:t xml:space="preserve">ant –version </w:t>
      </w:r>
      <w:r w:rsidR="008602FD" w:rsidRPr="009D7417">
        <w:t xml:space="preserve">and verify </w:t>
      </w:r>
      <w:r w:rsidRPr="009D7417">
        <w:t xml:space="preserve">version </w:t>
      </w:r>
      <w:r w:rsidR="008602FD" w:rsidRPr="009D7417">
        <w:t xml:space="preserve">1.8.2 </w:t>
      </w:r>
      <w:r w:rsidRPr="009D7417">
        <w:t>of Ant is referenced</w:t>
      </w:r>
    </w:p>
    <w:p w:rsidR="00B667D5" w:rsidRPr="009D7417" w:rsidRDefault="002F04D1" w:rsidP="00A5626B">
      <w:pPr>
        <w:pStyle w:val="List"/>
        <w:numPr>
          <w:ilvl w:val="0"/>
          <w:numId w:val="14"/>
        </w:numPr>
      </w:pPr>
      <w:r w:rsidRPr="00D0437B">
        <w:t xml:space="preserve">Enter the command  </w:t>
      </w:r>
      <w:r w:rsidRPr="009D7417">
        <w:t xml:space="preserve">mvn –version </w:t>
      </w:r>
      <w:r w:rsidR="008602FD" w:rsidRPr="009D7417">
        <w:t>and verify version 3.0.3 of Maven is referenced</w:t>
      </w:r>
    </w:p>
    <w:p w:rsidR="004321FC" w:rsidRPr="009D7417" w:rsidRDefault="004321FC" w:rsidP="00A5626B">
      <w:pPr>
        <w:pStyle w:val="List"/>
        <w:numPr>
          <w:ilvl w:val="0"/>
          <w:numId w:val="14"/>
        </w:numPr>
      </w:pPr>
      <w:r w:rsidRPr="009D7417">
        <w:t xml:space="preserve">Open a </w:t>
      </w:r>
      <w:r w:rsidR="00180DCE">
        <w:t>Cygwin</w:t>
      </w:r>
      <w:r w:rsidRPr="009D7417">
        <w:t xml:space="preserve"> shell and</w:t>
      </w:r>
      <w:r w:rsidR="009D7417">
        <w:t xml:space="preserve"> repeat the three previous steps to verify the correct versions of</w:t>
      </w:r>
      <w:r w:rsidRPr="009D7417">
        <w:t xml:space="preserve"> java, ant and mvn </w:t>
      </w:r>
      <w:r w:rsidR="009D7417">
        <w:t>are used</w:t>
      </w:r>
      <w:r w:rsidRPr="009D7417">
        <w:t>.</w:t>
      </w:r>
    </w:p>
    <w:p w:rsidR="00FC3EA6" w:rsidRPr="001F2345" w:rsidRDefault="00B70101" w:rsidP="00E96EEB">
      <w:pPr>
        <w:pStyle w:val="Heading2"/>
        <w:rPr>
          <w:sz w:val="24"/>
          <w:szCs w:val="24"/>
        </w:rPr>
      </w:pPr>
      <w:bookmarkStart w:id="17" w:name="_Toc306261131"/>
      <w:r>
        <w:rPr>
          <w:sz w:val="24"/>
          <w:szCs w:val="24"/>
        </w:rPr>
        <w:t>Build</w:t>
      </w:r>
      <w:r w:rsidR="00FC3EA6" w:rsidRPr="001F2345">
        <w:rPr>
          <w:sz w:val="24"/>
          <w:szCs w:val="24"/>
        </w:rPr>
        <w:t xml:space="preserve"> and </w:t>
      </w:r>
      <w:r>
        <w:rPr>
          <w:sz w:val="24"/>
          <w:szCs w:val="24"/>
        </w:rPr>
        <w:t>launch</w:t>
      </w:r>
      <w:r w:rsidR="00FC3EA6" w:rsidRPr="001F2345">
        <w:rPr>
          <w:sz w:val="24"/>
          <w:szCs w:val="24"/>
        </w:rPr>
        <w:t xml:space="preserve"> ARRoW </w:t>
      </w:r>
      <w:r>
        <w:rPr>
          <w:sz w:val="24"/>
          <w:szCs w:val="24"/>
        </w:rPr>
        <w:t>Web Services from Windows command prompt</w:t>
      </w:r>
      <w:bookmarkEnd w:id="17"/>
    </w:p>
    <w:p w:rsidR="0046734C" w:rsidRPr="001F2345" w:rsidRDefault="00B70101" w:rsidP="00A5626B">
      <w:pPr>
        <w:pStyle w:val="List"/>
        <w:numPr>
          <w:ilvl w:val="0"/>
          <w:numId w:val="15"/>
        </w:numPr>
      </w:pPr>
      <w:r>
        <w:t>O</w:t>
      </w:r>
      <w:r w:rsidR="0046734C" w:rsidRPr="001F2345">
        <w:t xml:space="preserve">pen </w:t>
      </w:r>
      <w:r>
        <w:t>a</w:t>
      </w:r>
      <w:r w:rsidR="0046734C" w:rsidRPr="001F2345">
        <w:t xml:space="preserve"> </w:t>
      </w:r>
      <w:r w:rsidR="004138DD">
        <w:t xml:space="preserve">Windows </w:t>
      </w:r>
      <w:r w:rsidR="0046734C" w:rsidRPr="001F2345">
        <w:t xml:space="preserve">command </w:t>
      </w:r>
      <w:r w:rsidR="004138DD">
        <w:t>shell</w:t>
      </w:r>
      <w:r w:rsidR="0046734C" w:rsidRPr="001F2345">
        <w:t>.</w:t>
      </w:r>
    </w:p>
    <w:p w:rsidR="00FC3EA6" w:rsidRPr="001F2345" w:rsidRDefault="00FC3EA6" w:rsidP="00A5626B">
      <w:pPr>
        <w:pStyle w:val="List"/>
        <w:numPr>
          <w:ilvl w:val="0"/>
          <w:numId w:val="15"/>
        </w:numPr>
      </w:pPr>
      <w:r w:rsidRPr="001F2345">
        <w:t>Navigate to trunk/ArrowManualArtifacts</w:t>
      </w:r>
    </w:p>
    <w:p w:rsidR="00FC3EA6" w:rsidRPr="001F2345" w:rsidRDefault="00FC3EA6" w:rsidP="00A5626B">
      <w:pPr>
        <w:pStyle w:val="List"/>
        <w:numPr>
          <w:ilvl w:val="0"/>
          <w:numId w:val="15"/>
        </w:numPr>
      </w:pPr>
      <w:r w:rsidRPr="001F2345">
        <w:t xml:space="preserve">Enter </w:t>
      </w:r>
      <w:r w:rsidRPr="00B70101">
        <w:t>mvn install</w:t>
      </w:r>
    </w:p>
    <w:p w:rsidR="00CB00FC" w:rsidRPr="001F2345" w:rsidRDefault="00CB00FC" w:rsidP="00A5626B">
      <w:pPr>
        <w:pStyle w:val="List"/>
        <w:numPr>
          <w:ilvl w:val="0"/>
          <w:numId w:val="15"/>
        </w:numPr>
      </w:pPr>
      <w:r w:rsidRPr="001F2345">
        <w:t>Navigate to trunk/arrow-mvn-init</w:t>
      </w:r>
    </w:p>
    <w:p w:rsidR="00CB00FC" w:rsidRPr="001F2345" w:rsidRDefault="00CB00FC" w:rsidP="00A5626B">
      <w:pPr>
        <w:pStyle w:val="List"/>
        <w:numPr>
          <w:ilvl w:val="0"/>
          <w:numId w:val="15"/>
        </w:numPr>
      </w:pPr>
      <w:r w:rsidRPr="001F2345">
        <w:t xml:space="preserve">Enter </w:t>
      </w:r>
      <w:r w:rsidRPr="00B70101">
        <w:t>mvn install</w:t>
      </w:r>
    </w:p>
    <w:p w:rsidR="00FC3EA6" w:rsidRPr="001F2345" w:rsidRDefault="00FC3EA6" w:rsidP="00A5626B">
      <w:pPr>
        <w:pStyle w:val="List"/>
        <w:numPr>
          <w:ilvl w:val="0"/>
          <w:numId w:val="15"/>
        </w:numPr>
      </w:pPr>
      <w:r w:rsidRPr="001F2345">
        <w:t>Navigate to trunk/arrow-mvn-all</w:t>
      </w:r>
    </w:p>
    <w:p w:rsidR="00AD2655" w:rsidRPr="00B70101" w:rsidRDefault="00FC3EA6" w:rsidP="00A5626B">
      <w:pPr>
        <w:pStyle w:val="List"/>
        <w:numPr>
          <w:ilvl w:val="0"/>
          <w:numId w:val="15"/>
        </w:numPr>
      </w:pPr>
      <w:r w:rsidRPr="001F2345">
        <w:t xml:space="preserve">Enter </w:t>
      </w:r>
      <w:r w:rsidRPr="00B70101">
        <w:t>mvn install</w:t>
      </w:r>
      <w:r w:rsidR="00CB00FC" w:rsidRPr="00B70101">
        <w:t xml:space="preserve"> –Dmaven.test.skip</w:t>
      </w:r>
    </w:p>
    <w:p w:rsidR="00FC3EA6" w:rsidRPr="001F2345" w:rsidRDefault="00FC3EA6" w:rsidP="00A5626B">
      <w:pPr>
        <w:pStyle w:val="List"/>
        <w:numPr>
          <w:ilvl w:val="0"/>
          <w:numId w:val="15"/>
        </w:numPr>
      </w:pPr>
      <w:r w:rsidRPr="001F2345">
        <w:t>Navigate to trunk/mdplugin</w:t>
      </w:r>
    </w:p>
    <w:p w:rsidR="00FC3EA6" w:rsidRPr="001F2345" w:rsidRDefault="00FC3EA6" w:rsidP="00A5626B">
      <w:pPr>
        <w:pStyle w:val="List"/>
        <w:numPr>
          <w:ilvl w:val="0"/>
          <w:numId w:val="15"/>
        </w:numPr>
      </w:pPr>
      <w:r w:rsidRPr="001F2345">
        <w:t xml:space="preserve">Enter </w:t>
      </w:r>
      <w:r w:rsidRPr="00B70101">
        <w:t>mvn install</w:t>
      </w:r>
    </w:p>
    <w:p w:rsidR="00FC3EA6" w:rsidRPr="001F2345" w:rsidRDefault="00FC3EA6" w:rsidP="00A5626B">
      <w:pPr>
        <w:pStyle w:val="List"/>
        <w:numPr>
          <w:ilvl w:val="0"/>
          <w:numId w:val="15"/>
        </w:numPr>
      </w:pPr>
      <w:r w:rsidRPr="001F2345">
        <w:t>Navigate to trunk/ArrowWebServices</w:t>
      </w:r>
    </w:p>
    <w:p w:rsidR="00221031" w:rsidRDefault="00221031" w:rsidP="00A5626B">
      <w:pPr>
        <w:pStyle w:val="List"/>
        <w:numPr>
          <w:ilvl w:val="0"/>
          <w:numId w:val="15"/>
        </w:numPr>
      </w:pPr>
      <w:r w:rsidRPr="001F2345">
        <w:t xml:space="preserve">Enter </w:t>
      </w:r>
      <w:r w:rsidRPr="00B70101">
        <w:t xml:space="preserve">mvn tomcat:run </w:t>
      </w:r>
      <w:r w:rsidRPr="001F2345">
        <w:t>to run on port 8080. If you want to run on port 80, add the parameter “-Dmaven.tomcat.port=80”</w:t>
      </w:r>
    </w:p>
    <w:p w:rsidR="00E90307" w:rsidRPr="001F2345" w:rsidRDefault="00E90307" w:rsidP="00A5626B">
      <w:pPr>
        <w:pStyle w:val="List"/>
        <w:numPr>
          <w:ilvl w:val="0"/>
          <w:numId w:val="15"/>
        </w:numPr>
      </w:pPr>
      <w:r>
        <w:t>Start the FireFox web browser and e</w:t>
      </w:r>
      <w:r w:rsidRPr="004C31AF">
        <w:t xml:space="preserve">nter the address </w:t>
      </w:r>
      <w:hyperlink r:id="rId19" w:history="1">
        <w:r w:rsidR="009C1B8B" w:rsidRPr="000A1E37">
          <w:rPr>
            <w:rStyle w:val="Hyperlink"/>
          </w:rPr>
          <w:t>http://localhost:8080/ArrowWebServices/index.html</w:t>
        </w:r>
      </w:hyperlink>
      <w:r>
        <w:t>. The ARRoW M</w:t>
      </w:r>
      <w:r w:rsidRPr="004C31AF">
        <w:t>enu window should display</w:t>
      </w:r>
      <w:r>
        <w:t>.</w:t>
      </w:r>
    </w:p>
    <w:p w:rsidR="00B70101" w:rsidRPr="001F2345" w:rsidRDefault="00B70101" w:rsidP="00B70101">
      <w:pPr>
        <w:pStyle w:val="Heading2"/>
        <w:rPr>
          <w:sz w:val="24"/>
          <w:szCs w:val="24"/>
        </w:rPr>
      </w:pPr>
      <w:bookmarkStart w:id="18" w:name="_Toc306261132"/>
      <w:r>
        <w:rPr>
          <w:sz w:val="24"/>
          <w:szCs w:val="24"/>
        </w:rPr>
        <w:t>Build</w:t>
      </w:r>
      <w:r w:rsidRPr="001F2345">
        <w:rPr>
          <w:sz w:val="24"/>
          <w:szCs w:val="24"/>
        </w:rPr>
        <w:t xml:space="preserve"> and </w:t>
      </w:r>
      <w:r>
        <w:rPr>
          <w:sz w:val="24"/>
          <w:szCs w:val="24"/>
        </w:rPr>
        <w:t>launch</w:t>
      </w:r>
      <w:r w:rsidRPr="001F2345">
        <w:rPr>
          <w:sz w:val="24"/>
          <w:szCs w:val="24"/>
        </w:rPr>
        <w:t xml:space="preserve"> ARRoW </w:t>
      </w:r>
      <w:r>
        <w:rPr>
          <w:sz w:val="24"/>
          <w:szCs w:val="24"/>
        </w:rPr>
        <w:t>Web Services from Cygwin command prompt</w:t>
      </w:r>
      <w:bookmarkEnd w:id="18"/>
    </w:p>
    <w:p w:rsidR="00B70101" w:rsidRPr="004D4901" w:rsidRDefault="00B70101" w:rsidP="00B70101">
      <w:pPr>
        <w:rPr>
          <w:rFonts w:cs="Courier New"/>
          <w:szCs w:val="24"/>
        </w:rPr>
      </w:pPr>
      <w:r w:rsidRPr="004D4901">
        <w:rPr>
          <w:rFonts w:cs="Courier New"/>
          <w:szCs w:val="24"/>
        </w:rPr>
        <w:t xml:space="preserve">This section </w:t>
      </w:r>
      <w:r>
        <w:rPr>
          <w:rFonts w:cs="Courier New"/>
          <w:szCs w:val="24"/>
        </w:rPr>
        <w:t>is optional for users who desire to run from a Cygwin shell instead of a Windows command shell.</w:t>
      </w:r>
    </w:p>
    <w:p w:rsidR="004138DD" w:rsidRPr="001F2345" w:rsidRDefault="004138DD" w:rsidP="00A5626B">
      <w:pPr>
        <w:pStyle w:val="List"/>
        <w:numPr>
          <w:ilvl w:val="0"/>
          <w:numId w:val="16"/>
        </w:numPr>
      </w:pPr>
      <w:r>
        <w:t>O</w:t>
      </w:r>
      <w:r w:rsidRPr="001F2345">
        <w:t xml:space="preserve">pen </w:t>
      </w:r>
      <w:r>
        <w:t>a</w:t>
      </w:r>
      <w:r w:rsidRPr="001F2345">
        <w:t xml:space="preserve"> </w:t>
      </w:r>
      <w:r>
        <w:t xml:space="preserve">Cygwin </w:t>
      </w:r>
      <w:r w:rsidRPr="001F2345">
        <w:t xml:space="preserve">command </w:t>
      </w:r>
      <w:r>
        <w:t>shell</w:t>
      </w:r>
      <w:r w:rsidRPr="001F2345">
        <w:t>.</w:t>
      </w:r>
    </w:p>
    <w:p w:rsidR="00E90307" w:rsidRPr="001F2345" w:rsidRDefault="00E90307" w:rsidP="00A5626B">
      <w:pPr>
        <w:pStyle w:val="List"/>
        <w:numPr>
          <w:ilvl w:val="0"/>
          <w:numId w:val="16"/>
        </w:numPr>
      </w:pPr>
      <w:r w:rsidRPr="001F2345">
        <w:lastRenderedPageBreak/>
        <w:t>Navigate to trunk/mdplugin</w:t>
      </w:r>
      <w:r>
        <w:t xml:space="preserve"> (e.g.,</w:t>
      </w:r>
      <w:r w:rsidRPr="004C31AF">
        <w:t xml:space="preserve"> </w:t>
      </w:r>
      <w:r w:rsidR="00180DCE">
        <w:t>/</w:t>
      </w:r>
      <w:r w:rsidRPr="004C31AF">
        <w:t>cygdrive/c/META</w:t>
      </w:r>
      <w:r>
        <w:t>/trunk/mdplugin)</w:t>
      </w:r>
    </w:p>
    <w:p w:rsidR="00E90307" w:rsidRPr="001F2345" w:rsidRDefault="00E90307" w:rsidP="00A5626B">
      <w:pPr>
        <w:pStyle w:val="List"/>
        <w:numPr>
          <w:ilvl w:val="0"/>
          <w:numId w:val="16"/>
        </w:numPr>
      </w:pPr>
      <w:r w:rsidRPr="001F2345">
        <w:t xml:space="preserve">Enter </w:t>
      </w:r>
      <w:r w:rsidRPr="00B70101">
        <w:t>mvn install</w:t>
      </w:r>
    </w:p>
    <w:p w:rsidR="009044ED" w:rsidRPr="004C31AF" w:rsidRDefault="004138DD" w:rsidP="00A5626B">
      <w:pPr>
        <w:pStyle w:val="List"/>
        <w:numPr>
          <w:ilvl w:val="0"/>
          <w:numId w:val="16"/>
        </w:numPr>
      </w:pPr>
      <w:r>
        <w:t>N</w:t>
      </w:r>
      <w:r w:rsidR="00E90307">
        <w:t>avigate</w:t>
      </w:r>
      <w:r w:rsidR="009044ED" w:rsidRPr="004C31AF">
        <w:t xml:space="preserve"> to </w:t>
      </w:r>
      <w:r>
        <w:t>the META installation directory (e.g.,</w:t>
      </w:r>
      <w:r w:rsidR="009044ED" w:rsidRPr="004C31AF">
        <w:t xml:space="preserve"> </w:t>
      </w:r>
      <w:r w:rsidR="00180DCE">
        <w:t>/</w:t>
      </w:r>
      <w:r w:rsidR="00CE4AD2" w:rsidRPr="004C31AF">
        <w:t>cygdrive/c/</w:t>
      </w:r>
      <w:r w:rsidR="009044ED" w:rsidRPr="004C31AF">
        <w:t>META</w:t>
      </w:r>
      <w:r>
        <w:t>)</w:t>
      </w:r>
      <w:r w:rsidR="009044ED" w:rsidRPr="004C31AF">
        <w:t xml:space="preserve"> </w:t>
      </w:r>
    </w:p>
    <w:p w:rsidR="00410E90" w:rsidRDefault="004138DD" w:rsidP="00A5626B">
      <w:pPr>
        <w:pStyle w:val="List"/>
        <w:numPr>
          <w:ilvl w:val="0"/>
          <w:numId w:val="16"/>
        </w:numPr>
      </w:pPr>
      <w:r>
        <w:t xml:space="preserve">Enter </w:t>
      </w:r>
      <w:r w:rsidR="009044ED" w:rsidRPr="004C31AF">
        <w:t>./build_and_run_arrow.sh</w:t>
      </w:r>
    </w:p>
    <w:p w:rsidR="00C310E1" w:rsidRDefault="00C310E1" w:rsidP="00A5626B">
      <w:pPr>
        <w:pStyle w:val="List"/>
        <w:numPr>
          <w:ilvl w:val="0"/>
          <w:numId w:val="16"/>
        </w:numPr>
      </w:pPr>
      <w:r w:rsidRPr="004C31AF">
        <w:t>The tomcat will run on port 80</w:t>
      </w:r>
      <w:r>
        <w:t>80</w:t>
      </w:r>
      <w:r w:rsidRPr="004C31AF">
        <w:t xml:space="preserve">, if </w:t>
      </w:r>
      <w:r w:rsidR="004138DD">
        <w:t>all goes</w:t>
      </w:r>
      <w:r w:rsidRPr="004C31AF">
        <w:t xml:space="preserve"> right.</w:t>
      </w:r>
      <w:r w:rsidR="004138DD">
        <w:t xml:space="preserve"> To run on port 80, edit the script and a</w:t>
      </w:r>
      <w:r>
        <w:t>dd the</w:t>
      </w:r>
      <w:r w:rsidR="004138DD">
        <w:t xml:space="preserve"> parameter</w:t>
      </w:r>
      <w:r>
        <w:t xml:space="preserve"> </w:t>
      </w:r>
      <w:r w:rsidR="004138DD">
        <w:t>“</w:t>
      </w:r>
      <w:r>
        <w:t>–Dmaven.tomcat.port=80</w:t>
      </w:r>
      <w:r w:rsidR="004138DD">
        <w:t xml:space="preserve">” to </w:t>
      </w:r>
      <w:r>
        <w:t xml:space="preserve">the end of the “mvn tomcat:run” </w:t>
      </w:r>
      <w:r w:rsidR="004138DD">
        <w:t>command.</w:t>
      </w:r>
      <w:r>
        <w:t xml:space="preserve"> </w:t>
      </w:r>
    </w:p>
    <w:p w:rsidR="00751F28" w:rsidRPr="004C31AF" w:rsidRDefault="00E90307" w:rsidP="00A5626B">
      <w:pPr>
        <w:pStyle w:val="List"/>
        <w:numPr>
          <w:ilvl w:val="0"/>
          <w:numId w:val="16"/>
        </w:numPr>
      </w:pPr>
      <w:r>
        <w:t>Start the FireFox web browser and e</w:t>
      </w:r>
      <w:r w:rsidR="00751F28" w:rsidRPr="004C31AF">
        <w:t xml:space="preserve">nter the address </w:t>
      </w:r>
      <w:hyperlink r:id="rId20" w:history="1">
        <w:r w:rsidR="009C1B8B" w:rsidRPr="000A1E37">
          <w:rPr>
            <w:rStyle w:val="Hyperlink"/>
          </w:rPr>
          <w:t>http://localhost:8080/ArrowWebServices/index.html</w:t>
        </w:r>
      </w:hyperlink>
      <w:r>
        <w:t>. The ARRoW M</w:t>
      </w:r>
      <w:r w:rsidR="00751F28" w:rsidRPr="004C31AF">
        <w:t>enu window should display</w:t>
      </w:r>
    </w:p>
    <w:p w:rsidR="00CB6E5C" w:rsidRPr="00E96EEB" w:rsidRDefault="00760E26" w:rsidP="00E96EEB">
      <w:pPr>
        <w:pStyle w:val="Heading2"/>
        <w:rPr>
          <w:sz w:val="24"/>
          <w:szCs w:val="24"/>
        </w:rPr>
      </w:pPr>
      <w:bookmarkStart w:id="19" w:name="_Toc306261133"/>
      <w:r>
        <w:rPr>
          <w:sz w:val="24"/>
          <w:szCs w:val="24"/>
        </w:rPr>
        <w:t>C</w:t>
      </w:r>
      <w:r w:rsidR="007C77DC" w:rsidRPr="00E96EEB">
        <w:rPr>
          <w:sz w:val="24"/>
          <w:szCs w:val="24"/>
        </w:rPr>
        <w:t>onfi</w:t>
      </w:r>
      <w:r w:rsidR="00AE7B69">
        <w:rPr>
          <w:sz w:val="24"/>
          <w:szCs w:val="24"/>
        </w:rPr>
        <w:t xml:space="preserve">gure </w:t>
      </w:r>
      <w:r>
        <w:rPr>
          <w:sz w:val="24"/>
          <w:szCs w:val="24"/>
        </w:rPr>
        <w:t>and launch MagicDraw and SysML plugin</w:t>
      </w:r>
      <w:bookmarkEnd w:id="19"/>
      <w:r>
        <w:rPr>
          <w:sz w:val="24"/>
          <w:szCs w:val="24"/>
        </w:rPr>
        <w:t xml:space="preserve"> </w:t>
      </w:r>
      <w:r w:rsidR="00D23F0F" w:rsidRPr="00E96EEB">
        <w:rPr>
          <w:sz w:val="24"/>
          <w:szCs w:val="24"/>
        </w:rPr>
        <w:tab/>
      </w:r>
    </w:p>
    <w:p w:rsidR="00247329" w:rsidRPr="00760E26" w:rsidRDefault="003C4BDF" w:rsidP="00A5626B">
      <w:pPr>
        <w:pStyle w:val="List"/>
        <w:numPr>
          <w:ilvl w:val="0"/>
          <w:numId w:val="17"/>
        </w:numPr>
        <w:spacing w:after="200" w:line="276" w:lineRule="auto"/>
        <w:rPr>
          <w:color w:val="FF0000"/>
        </w:rPr>
      </w:pPr>
      <w:r>
        <w:t xml:space="preserve">If the ARRoW web services are </w:t>
      </w:r>
      <w:r w:rsidRPr="00760E26">
        <w:t>not</w:t>
      </w:r>
      <w:r>
        <w:t xml:space="preserve"> running locally, configure the 'AMILURL' parameter within the properties.windchill file in the bae plugin directory, {MDUML_HOME}\plugins\</w:t>
      </w:r>
      <w:r w:rsidRPr="002D1995">
        <w:t>com.bae.meta.sysml.arrow</w:t>
      </w:r>
      <w:r w:rsidR="00410E90">
        <w:t>.</w:t>
      </w:r>
      <w:r>
        <w:t xml:space="preserve"> The URL should follow the format '{external_server_address}/ArrowWebServices/amil'</w:t>
      </w:r>
    </w:p>
    <w:p w:rsidR="009B2537" w:rsidRPr="00760E26" w:rsidRDefault="00760E26" w:rsidP="00760E26">
      <w:pPr>
        <w:rPr>
          <w:rFonts w:cs="Courier New"/>
          <w:szCs w:val="24"/>
        </w:rPr>
      </w:pPr>
      <w:r>
        <w:rPr>
          <w:rFonts w:cs="Courier New"/>
          <w:szCs w:val="24"/>
        </w:rPr>
        <w:t>Note,</w:t>
      </w:r>
      <w:r w:rsidR="003C4BDF" w:rsidRPr="00760E26">
        <w:rPr>
          <w:rFonts w:cs="Courier New"/>
          <w:szCs w:val="24"/>
        </w:rPr>
        <w:t xml:space="preserve"> Re-installing the plugin will reset this property to a localhost configuration.  It is advised that you re-configure this property upon an</w:t>
      </w:r>
      <w:r w:rsidR="009B2537" w:rsidRPr="00760E26">
        <w:rPr>
          <w:rFonts w:cs="Courier New"/>
          <w:szCs w:val="24"/>
        </w:rPr>
        <w:t xml:space="preserve"> installation or adjust the windchill.properties file in the src/main/resources directory of the source code to reflect the permanent server address.</w:t>
      </w:r>
    </w:p>
    <w:p w:rsidR="00760E26" w:rsidRDefault="00760E26" w:rsidP="00A5626B">
      <w:pPr>
        <w:pStyle w:val="List"/>
        <w:numPr>
          <w:ilvl w:val="0"/>
          <w:numId w:val="18"/>
        </w:numPr>
        <w:spacing w:after="200" w:line="276" w:lineRule="auto"/>
      </w:pPr>
      <w:r>
        <w:t>Startup Magic Draw UML via the desktop Start menu button</w:t>
      </w:r>
    </w:p>
    <w:p w:rsidR="00760E26" w:rsidRDefault="00760E26" w:rsidP="00A5626B">
      <w:pPr>
        <w:pStyle w:val="List"/>
        <w:numPr>
          <w:ilvl w:val="0"/>
          <w:numId w:val="18"/>
        </w:numPr>
        <w:spacing w:after="200" w:line="276" w:lineRule="auto"/>
      </w:pPr>
      <w:r>
        <w:t>Follow Magic Draw directions to connect to the server</w:t>
      </w:r>
    </w:p>
    <w:p w:rsidR="0094441B" w:rsidRDefault="00760E26" w:rsidP="00A5626B">
      <w:pPr>
        <w:pStyle w:val="List"/>
        <w:numPr>
          <w:ilvl w:val="0"/>
          <w:numId w:val="18"/>
        </w:numPr>
        <w:spacing w:after="200" w:line="276" w:lineRule="auto"/>
      </w:pPr>
      <w:r>
        <w:t xml:space="preserve"> </w:t>
      </w:r>
      <w:r w:rsidR="0094441B">
        <w:t xml:space="preserve">(Optional) In order to use the parametrics solving capability, </w:t>
      </w:r>
      <w:r w:rsidR="00A03CB6">
        <w:t>see the user’s guide for more details.</w:t>
      </w:r>
    </w:p>
    <w:p w:rsidR="00A03CB6" w:rsidRDefault="009B2537" w:rsidP="00A5626B">
      <w:pPr>
        <w:pStyle w:val="List"/>
        <w:numPr>
          <w:ilvl w:val="0"/>
          <w:numId w:val="18"/>
        </w:numPr>
        <w:spacing w:after="200" w:line="276" w:lineRule="auto"/>
      </w:pPr>
      <w:r>
        <w:t>(Optional) If intending on using the parametric solver with Mathematica, further</w:t>
      </w:r>
      <w:r w:rsidR="00A03CB6">
        <w:t xml:space="preserve"> reconfiguration is necessary. See the user’s guide for more details.</w:t>
      </w:r>
    </w:p>
    <w:p w:rsidR="00FC3EA6" w:rsidRPr="00E96EEB" w:rsidRDefault="00760E26" w:rsidP="00E96EEB">
      <w:pPr>
        <w:pStyle w:val="Heading2"/>
        <w:rPr>
          <w:sz w:val="24"/>
          <w:szCs w:val="24"/>
        </w:rPr>
      </w:pPr>
      <w:bookmarkStart w:id="20" w:name="_Toc306261134"/>
      <w:r>
        <w:rPr>
          <w:sz w:val="24"/>
          <w:szCs w:val="24"/>
        </w:rPr>
        <w:t>Install and launch</w:t>
      </w:r>
      <w:r w:rsidR="00A26364">
        <w:rPr>
          <w:sz w:val="24"/>
          <w:szCs w:val="24"/>
        </w:rPr>
        <w:t xml:space="preserve"> the</w:t>
      </w:r>
      <w:r w:rsidR="00FC3EA6" w:rsidRPr="00E96EEB">
        <w:rPr>
          <w:sz w:val="24"/>
          <w:szCs w:val="24"/>
        </w:rPr>
        <w:t xml:space="preserve"> Component Model Library (CML)</w:t>
      </w:r>
      <w:bookmarkEnd w:id="20"/>
    </w:p>
    <w:p w:rsidR="00FC3EA6" w:rsidRDefault="00854297" w:rsidP="00A5626B">
      <w:pPr>
        <w:pStyle w:val="List"/>
        <w:numPr>
          <w:ilvl w:val="0"/>
          <w:numId w:val="19"/>
        </w:numPr>
        <w:spacing w:after="200" w:line="276" w:lineRule="auto"/>
      </w:pPr>
      <w:r w:rsidRPr="00A97156">
        <w:t>Using the windows explorer</w:t>
      </w:r>
      <w:r w:rsidR="00EB35F3">
        <w:t xml:space="preserve"> or a windows command window</w:t>
      </w:r>
      <w:r>
        <w:t>, n</w:t>
      </w:r>
      <w:r w:rsidR="00FC3EA6">
        <w:t xml:space="preserve">avigate to </w:t>
      </w:r>
      <w:r w:rsidR="00A26364">
        <w:t>trunk\Component</w:t>
      </w:r>
      <w:r w:rsidR="00FC3EA6">
        <w:t>ModelLibrary\CMLServer</w:t>
      </w:r>
      <w:r w:rsidR="00FA29D0">
        <w:t>.</w:t>
      </w:r>
    </w:p>
    <w:p w:rsidR="001854BB" w:rsidRPr="00CF26DE" w:rsidRDefault="003749B1" w:rsidP="00A5626B">
      <w:pPr>
        <w:pStyle w:val="List"/>
        <w:numPr>
          <w:ilvl w:val="0"/>
          <w:numId w:val="19"/>
        </w:numPr>
        <w:spacing w:after="200" w:line="276" w:lineRule="auto"/>
      </w:pPr>
      <w:r>
        <w:t xml:space="preserve">Run the install_cml.bat </w:t>
      </w:r>
      <w:r w:rsidR="00A26364">
        <w:t>script</w:t>
      </w:r>
      <w:r>
        <w:t>.</w:t>
      </w:r>
      <w:r w:rsidR="00A26364">
        <w:t xml:space="preserve"> Note, y</w:t>
      </w:r>
      <w:r w:rsidR="001854BB" w:rsidRPr="00CF26DE">
        <w:t>ou can also run ./install_cml.sh from</w:t>
      </w:r>
      <w:r w:rsidR="00F13A4B">
        <w:t xml:space="preserve"> </w:t>
      </w:r>
      <w:r w:rsidR="00A26364">
        <w:t>a</w:t>
      </w:r>
      <w:r w:rsidR="00F13A4B">
        <w:t xml:space="preserve"> </w:t>
      </w:r>
      <w:r w:rsidR="00180DCE">
        <w:t>Cygwin</w:t>
      </w:r>
      <w:r w:rsidR="00F13A4B">
        <w:t xml:space="preserve"> shell</w:t>
      </w:r>
      <w:r w:rsidR="00952878">
        <w:t xml:space="preserve"> </w:t>
      </w:r>
    </w:p>
    <w:p w:rsidR="00FC3EA6" w:rsidRDefault="00A26364" w:rsidP="00A5626B">
      <w:pPr>
        <w:pStyle w:val="List"/>
        <w:numPr>
          <w:ilvl w:val="0"/>
          <w:numId w:val="19"/>
        </w:numPr>
        <w:spacing w:after="200" w:line="276" w:lineRule="auto"/>
      </w:pPr>
      <w:r>
        <w:t>Run the start.bat script. Note, y</w:t>
      </w:r>
      <w:r w:rsidRPr="00CF26DE">
        <w:t>ou can also run</w:t>
      </w:r>
      <w:r>
        <w:t xml:space="preserve"> ./start</w:t>
      </w:r>
      <w:r w:rsidRPr="00CF26DE">
        <w:t>.sh from</w:t>
      </w:r>
      <w:r>
        <w:t xml:space="preserve"> a </w:t>
      </w:r>
      <w:r w:rsidR="00180DCE">
        <w:t>Cygwin</w:t>
      </w:r>
      <w:r>
        <w:t xml:space="preserve"> shell </w:t>
      </w:r>
    </w:p>
    <w:p w:rsidR="001C425C" w:rsidRPr="004C31AF" w:rsidRDefault="001C425C" w:rsidP="00A5626B">
      <w:pPr>
        <w:pStyle w:val="List"/>
        <w:numPr>
          <w:ilvl w:val="0"/>
          <w:numId w:val="19"/>
        </w:numPr>
        <w:spacing w:after="200" w:line="276" w:lineRule="auto"/>
      </w:pPr>
      <w:r w:rsidRPr="004C31AF">
        <w:t>Ope</w:t>
      </w:r>
      <w:r w:rsidR="00C73AC8" w:rsidRPr="004C31AF">
        <w:t xml:space="preserve">n a </w:t>
      </w:r>
      <w:r w:rsidR="00C22052" w:rsidRPr="004C31AF">
        <w:t xml:space="preserve">new </w:t>
      </w:r>
      <w:r w:rsidR="00A91B59" w:rsidRPr="004C31AF">
        <w:t xml:space="preserve">command window or </w:t>
      </w:r>
      <w:r w:rsidR="00C73AC8" w:rsidRPr="004C31AF">
        <w:t>Cygwin shell</w:t>
      </w:r>
      <w:r w:rsidRPr="004C31AF">
        <w:t xml:space="preserve"> and navigate to </w:t>
      </w:r>
      <w:r w:rsidR="00A26364">
        <w:t>trunk</w:t>
      </w:r>
      <w:r w:rsidR="003D556C" w:rsidRPr="004C31AF">
        <w:t>\</w:t>
      </w:r>
      <w:r w:rsidR="00BD2A1D" w:rsidRPr="004C31AF">
        <w:t>models\</w:t>
      </w:r>
      <w:r w:rsidRPr="004C31AF">
        <w:t>Armor</w:t>
      </w:r>
    </w:p>
    <w:p w:rsidR="001C425C" w:rsidRPr="004C31AF" w:rsidRDefault="001C425C" w:rsidP="00A5626B">
      <w:pPr>
        <w:pStyle w:val="List"/>
        <w:numPr>
          <w:ilvl w:val="0"/>
          <w:numId w:val="19"/>
        </w:numPr>
        <w:spacing w:after="200" w:line="276" w:lineRule="auto"/>
      </w:pPr>
      <w:r w:rsidRPr="004C31AF">
        <w:lastRenderedPageBreak/>
        <w:t>Enter mvn –gs cml_settings.xml deploy</w:t>
      </w:r>
    </w:p>
    <w:p w:rsidR="009B7359" w:rsidRDefault="00FC3EA6" w:rsidP="00A5626B">
      <w:pPr>
        <w:pStyle w:val="List"/>
        <w:numPr>
          <w:ilvl w:val="0"/>
          <w:numId w:val="19"/>
        </w:numPr>
        <w:spacing w:after="200" w:line="276" w:lineRule="auto"/>
      </w:pPr>
      <w:r w:rsidRPr="004C31AF">
        <w:t xml:space="preserve">Start the FireFox web browser </w:t>
      </w:r>
      <w:r w:rsidR="00A26364">
        <w:t>and e</w:t>
      </w:r>
      <w:r>
        <w:t>nter the address</w:t>
      </w:r>
      <w:r w:rsidRPr="00A6352F">
        <w:t xml:space="preserve"> </w:t>
      </w:r>
      <w:hyperlink r:id="rId21" w:history="1">
        <w:r w:rsidRPr="00A26364">
          <w:t>http://localhost:8888/artifactory/webapp/browserepo.html</w:t>
        </w:r>
      </w:hyperlink>
      <w:r w:rsidR="005222B1">
        <w:t xml:space="preserve">. </w:t>
      </w:r>
      <w:r>
        <w:t>The Artifactory browser should display and the user sho</w:t>
      </w:r>
      <w:r w:rsidR="009B7359">
        <w:t>uld be able to locate the Armor</w:t>
      </w:r>
      <w:r w:rsidR="005222B1">
        <w:t xml:space="preserve"> artifact under the libs-snapshot-local</w:t>
      </w:r>
    </w:p>
    <w:p w:rsidR="009F7126" w:rsidRPr="00E96EEB" w:rsidRDefault="009F7126" w:rsidP="00E96EEB">
      <w:pPr>
        <w:pStyle w:val="Heading2"/>
        <w:rPr>
          <w:sz w:val="24"/>
          <w:szCs w:val="24"/>
        </w:rPr>
      </w:pPr>
      <w:r>
        <w:t xml:space="preserve"> </w:t>
      </w:r>
      <w:bookmarkStart w:id="21" w:name="_Toc306261135"/>
      <w:r w:rsidR="00F6703B">
        <w:rPr>
          <w:sz w:val="24"/>
          <w:szCs w:val="24"/>
        </w:rPr>
        <w:t>Install</w:t>
      </w:r>
      <w:r w:rsidRPr="00E96EEB">
        <w:rPr>
          <w:sz w:val="24"/>
          <w:szCs w:val="24"/>
        </w:rPr>
        <w:t xml:space="preserve"> and </w:t>
      </w:r>
      <w:r w:rsidR="00F6703B">
        <w:rPr>
          <w:sz w:val="24"/>
          <w:szCs w:val="24"/>
        </w:rPr>
        <w:t>launch</w:t>
      </w:r>
      <w:r w:rsidR="006C314F" w:rsidRPr="00E96EEB">
        <w:rPr>
          <w:sz w:val="24"/>
          <w:szCs w:val="24"/>
        </w:rPr>
        <w:t xml:space="preserve"> </w:t>
      </w:r>
      <w:r w:rsidR="005222B1">
        <w:rPr>
          <w:sz w:val="24"/>
          <w:szCs w:val="24"/>
        </w:rPr>
        <w:t>Ecto and Zulu</w:t>
      </w:r>
      <w:r w:rsidR="006E63EB" w:rsidRPr="00E96EEB">
        <w:rPr>
          <w:sz w:val="24"/>
          <w:szCs w:val="24"/>
        </w:rPr>
        <w:t xml:space="preserve"> (3D visualization tool)</w:t>
      </w:r>
      <w:bookmarkEnd w:id="21"/>
    </w:p>
    <w:p w:rsidR="00603BC7" w:rsidRDefault="005222B1" w:rsidP="00A5626B">
      <w:pPr>
        <w:pStyle w:val="List"/>
        <w:numPr>
          <w:ilvl w:val="0"/>
          <w:numId w:val="20"/>
        </w:numPr>
        <w:spacing w:after="200" w:line="276" w:lineRule="auto"/>
      </w:pPr>
      <w:r w:rsidRPr="00A97156">
        <w:t>Using the windows explorer</w:t>
      </w:r>
      <w:r>
        <w:t>, n</w:t>
      </w:r>
      <w:r w:rsidR="00A97156" w:rsidRPr="00A97156">
        <w:t xml:space="preserve">avigate to </w:t>
      </w:r>
      <w:r>
        <w:t>trunk\models\Zulu</w:t>
      </w:r>
    </w:p>
    <w:p w:rsidR="006202BA" w:rsidRDefault="00D44B75" w:rsidP="00A5626B">
      <w:pPr>
        <w:pStyle w:val="List"/>
        <w:numPr>
          <w:ilvl w:val="0"/>
          <w:numId w:val="20"/>
        </w:numPr>
        <w:spacing w:after="200" w:line="276" w:lineRule="auto"/>
      </w:pPr>
      <w:r>
        <w:t>Unzip the ZuluBuild.zip</w:t>
      </w:r>
      <w:r w:rsidR="005222B1">
        <w:t xml:space="preserve"> file to the Build</w:t>
      </w:r>
      <w:r>
        <w:t xml:space="preserve"> </w:t>
      </w:r>
      <w:r w:rsidR="005222B1">
        <w:t>sub</w:t>
      </w:r>
      <w:r>
        <w:t>directory.</w:t>
      </w:r>
    </w:p>
    <w:p w:rsidR="00B17F3F" w:rsidRDefault="00551AA7" w:rsidP="00A5626B">
      <w:pPr>
        <w:pStyle w:val="List"/>
        <w:numPr>
          <w:ilvl w:val="0"/>
          <w:numId w:val="20"/>
        </w:numPr>
        <w:spacing w:after="200" w:line="276" w:lineRule="auto"/>
      </w:pPr>
      <w:r>
        <w:t xml:space="preserve"> </w:t>
      </w:r>
      <w:r w:rsidR="00B17F3F">
        <w:t xml:space="preserve">If Zulu </w:t>
      </w:r>
      <w:r w:rsidR="005222B1">
        <w:t>is to run</w:t>
      </w:r>
      <w:r w:rsidR="00B17F3F">
        <w:t xml:space="preserve"> on a different machine</w:t>
      </w:r>
      <w:r w:rsidR="005222B1">
        <w:t xml:space="preserve"> or port than Ecto, </w:t>
      </w:r>
      <w:r w:rsidR="00B17F3F">
        <w:t xml:space="preserve"> </w:t>
      </w:r>
      <w:r w:rsidR="005222B1">
        <w:t>navigate to trunk</w:t>
      </w:r>
      <w:r w:rsidR="000D04C9">
        <w:t>\</w:t>
      </w:r>
      <w:r w:rsidR="00B17F3F" w:rsidRPr="00B17F3F">
        <w:t>models\Ecto\Zulu\Build</w:t>
      </w:r>
      <w:r w:rsidR="00B17F3F">
        <w:t xml:space="preserve"> </w:t>
      </w:r>
      <w:r w:rsidR="00C53125">
        <w:t>a</w:t>
      </w:r>
      <w:r w:rsidR="007C410B">
        <w:t>nd updat</w:t>
      </w:r>
      <w:r w:rsidR="00B17F3F">
        <w:t xml:space="preserve">e the network.cfg file to </w:t>
      </w:r>
      <w:r w:rsidR="005222B1">
        <w:t>reference the IP address and port for Ecto</w:t>
      </w:r>
      <w:r w:rsidR="007F0285">
        <w:t>. The address and port format is “</w:t>
      </w:r>
      <w:r w:rsidR="00CD61FA">
        <w:t>gui &lt;</w:t>
      </w:r>
      <w:r w:rsidR="00B17F3F">
        <w:t>IP</w:t>
      </w:r>
      <w:r w:rsidR="00CD61FA">
        <w:t>address&gt;:&lt;</w:t>
      </w:r>
      <w:r w:rsidR="00B17F3F">
        <w:t>port</w:t>
      </w:r>
      <w:r w:rsidR="00CD61FA">
        <w:t>&gt;</w:t>
      </w:r>
      <w:r w:rsidR="007F0285">
        <w:t>”</w:t>
      </w:r>
      <w:r w:rsidR="00B17F3F">
        <w:t>.</w:t>
      </w:r>
    </w:p>
    <w:p w:rsidR="00D44B75" w:rsidRPr="00504900" w:rsidRDefault="00504900" w:rsidP="00A5626B">
      <w:pPr>
        <w:pStyle w:val="List"/>
        <w:numPr>
          <w:ilvl w:val="0"/>
          <w:numId w:val="20"/>
        </w:numPr>
        <w:spacing w:after="200" w:line="276" w:lineRule="auto"/>
      </w:pPr>
      <w:r>
        <w:t xml:space="preserve">If Ecto is to run on a different machine or port than ARRoW Web Services, navigate to </w:t>
      </w:r>
      <w:r w:rsidR="00B87550" w:rsidRPr="00B87550">
        <w:t>trunk\models\Ecto\Ecto\Projects\Ecto\exec</w:t>
      </w:r>
      <w:r w:rsidR="00B87550">
        <w:t xml:space="preserve"> </w:t>
      </w:r>
      <w:r>
        <w:t>and update the network.cfg to reference the IP address and port for ARRoW Web Services</w:t>
      </w:r>
    </w:p>
    <w:p w:rsidR="0020099B" w:rsidRDefault="00504900" w:rsidP="00A5626B">
      <w:pPr>
        <w:pStyle w:val="List"/>
        <w:numPr>
          <w:ilvl w:val="0"/>
          <w:numId w:val="20"/>
        </w:numPr>
        <w:spacing w:after="200" w:line="276" w:lineRule="auto"/>
      </w:pPr>
      <w:r>
        <w:t>Navigate to trunk\models\Ecto\Ecto</w:t>
      </w:r>
      <w:r w:rsidRPr="00551AA7">
        <w:t>\trunk\models\Ecto\Ecto</w:t>
      </w:r>
      <w:r w:rsidR="00504435">
        <w:t xml:space="preserve">. Run vcredist_x86.exe </w:t>
      </w:r>
      <w:r>
        <w:t>and select the</w:t>
      </w:r>
      <w:r w:rsidR="00504435">
        <w:t xml:space="preserve"> default settings for installation</w:t>
      </w:r>
      <w:r>
        <w:t>. This installs Visual Studio 2005               Redistributables</w:t>
      </w:r>
      <w:r w:rsidR="001E6437">
        <w:t>.</w:t>
      </w:r>
    </w:p>
    <w:p w:rsidR="002E3C5A" w:rsidRDefault="002E3C5A" w:rsidP="00A5626B">
      <w:pPr>
        <w:pStyle w:val="List"/>
        <w:numPr>
          <w:ilvl w:val="0"/>
          <w:numId w:val="20"/>
        </w:numPr>
        <w:spacing w:after="200" w:line="276" w:lineRule="auto"/>
      </w:pPr>
      <w:r>
        <w:t xml:space="preserve">Run Ecto </w:t>
      </w:r>
      <w:r w:rsidR="003B759D">
        <w:t xml:space="preserve">first </w:t>
      </w:r>
      <w:r>
        <w:t xml:space="preserve">by running the </w:t>
      </w:r>
      <w:r w:rsidR="00970C30">
        <w:t>2_</w:t>
      </w:r>
      <w:r>
        <w:t>START_Ecto.bat</w:t>
      </w:r>
      <w:r w:rsidR="001E6437">
        <w:t xml:space="preserve"> script</w:t>
      </w:r>
    </w:p>
    <w:p w:rsidR="00581517" w:rsidRDefault="00A06BDC" w:rsidP="00A5626B">
      <w:pPr>
        <w:pStyle w:val="List"/>
        <w:numPr>
          <w:ilvl w:val="0"/>
          <w:numId w:val="20"/>
        </w:numPr>
        <w:spacing w:after="200" w:line="276" w:lineRule="auto"/>
      </w:pPr>
      <w:r>
        <w:t xml:space="preserve">Run Zulu </w:t>
      </w:r>
      <w:r w:rsidR="001E6437">
        <w:t xml:space="preserve">second by </w:t>
      </w:r>
      <w:r>
        <w:t xml:space="preserve">running the </w:t>
      </w:r>
      <w:r w:rsidR="00352454">
        <w:t>1_</w:t>
      </w:r>
      <w:r w:rsidR="005453C8">
        <w:t>START_Zulu.bat</w:t>
      </w:r>
      <w:r w:rsidR="001E6437">
        <w:t xml:space="preserve"> script, and then </w:t>
      </w:r>
      <w:r>
        <w:t>select Play.</w:t>
      </w:r>
      <w:r w:rsidR="00092FB0">
        <w:t xml:space="preserve">  </w:t>
      </w:r>
      <w:r w:rsidR="001E6437">
        <w:t xml:space="preserve">Note, </w:t>
      </w:r>
      <w:r w:rsidR="00954D3D">
        <w:t xml:space="preserve">Zulu is </w:t>
      </w:r>
      <w:r w:rsidR="00A9360D">
        <w:t>normally</w:t>
      </w:r>
      <w:r w:rsidR="001E6437">
        <w:t xml:space="preserve"> </w:t>
      </w:r>
      <w:r w:rsidR="00954D3D">
        <w:t>started after</w:t>
      </w:r>
      <w:r w:rsidR="00557667">
        <w:t xml:space="preserve"> </w:t>
      </w:r>
      <w:r w:rsidR="0079779B">
        <w:t xml:space="preserve">Ecto </w:t>
      </w:r>
      <w:r w:rsidR="001E6437">
        <w:t>to prevent the tools from getting</w:t>
      </w:r>
      <w:r w:rsidR="0079779B">
        <w:t xml:space="preserve"> out of sync.</w:t>
      </w:r>
    </w:p>
    <w:p w:rsidR="003B4D7E" w:rsidRPr="00E96EEB" w:rsidRDefault="00ED2FB4" w:rsidP="00E96EEB">
      <w:pPr>
        <w:pStyle w:val="Heading2"/>
        <w:rPr>
          <w:sz w:val="24"/>
          <w:szCs w:val="24"/>
        </w:rPr>
      </w:pPr>
      <w:bookmarkStart w:id="22" w:name="_Toc306261136"/>
      <w:r>
        <w:rPr>
          <w:sz w:val="24"/>
          <w:szCs w:val="24"/>
        </w:rPr>
        <w:t>Launch</w:t>
      </w:r>
      <w:r w:rsidR="003B4D7E" w:rsidRPr="00E96EEB">
        <w:rPr>
          <w:sz w:val="24"/>
          <w:szCs w:val="24"/>
        </w:rPr>
        <w:t xml:space="preserve"> </w:t>
      </w:r>
      <w:r>
        <w:rPr>
          <w:sz w:val="24"/>
          <w:szCs w:val="24"/>
        </w:rPr>
        <w:t xml:space="preserve">the </w:t>
      </w:r>
      <w:r w:rsidR="003B4D7E" w:rsidRPr="00E96EEB">
        <w:rPr>
          <w:sz w:val="24"/>
          <w:szCs w:val="24"/>
        </w:rPr>
        <w:t>GEAR</w:t>
      </w:r>
      <w:r w:rsidR="00713CA3">
        <w:rPr>
          <w:sz w:val="24"/>
          <w:szCs w:val="24"/>
        </w:rPr>
        <w:t xml:space="preserve">, SWI, </w:t>
      </w:r>
      <w:r w:rsidR="00E60FA2" w:rsidRPr="00E96EEB">
        <w:rPr>
          <w:sz w:val="24"/>
          <w:szCs w:val="24"/>
        </w:rPr>
        <w:t>prolog inference engine</w:t>
      </w:r>
      <w:bookmarkEnd w:id="22"/>
    </w:p>
    <w:p w:rsidR="00ED2FB4" w:rsidRDefault="003B4D7E" w:rsidP="00A5626B">
      <w:pPr>
        <w:pStyle w:val="List"/>
        <w:numPr>
          <w:ilvl w:val="0"/>
          <w:numId w:val="21"/>
        </w:numPr>
        <w:spacing w:after="200" w:line="276" w:lineRule="auto"/>
      </w:pPr>
      <w:r w:rsidRPr="00A97156">
        <w:t>Using the windows explorer</w:t>
      </w:r>
      <w:r>
        <w:t xml:space="preserve">, navigate to </w:t>
      </w:r>
      <w:r w:rsidR="00ED2FB4">
        <w:t>trunk\galileo\gear</w:t>
      </w:r>
      <w:r w:rsidR="001275D9">
        <w:t xml:space="preserve"> </w:t>
      </w:r>
    </w:p>
    <w:p w:rsidR="003B4D7E" w:rsidRDefault="00ED2FB4" w:rsidP="00A5626B">
      <w:pPr>
        <w:pStyle w:val="List"/>
        <w:numPr>
          <w:ilvl w:val="0"/>
          <w:numId w:val="21"/>
        </w:numPr>
        <w:spacing w:after="200" w:line="276" w:lineRule="auto"/>
      </w:pPr>
      <w:r>
        <w:t>Run</w:t>
      </w:r>
      <w:r w:rsidR="003B4D7E">
        <w:t xml:space="preserve"> the run_lp.bat </w:t>
      </w:r>
      <w:r>
        <w:t xml:space="preserve">script </w:t>
      </w:r>
      <w:r w:rsidR="003B4D7E">
        <w:t>and leave it as a server</w:t>
      </w:r>
    </w:p>
    <w:p w:rsidR="003B4D7E" w:rsidRPr="00ED2FB4" w:rsidRDefault="00713CA3" w:rsidP="00A5626B">
      <w:pPr>
        <w:pStyle w:val="List"/>
        <w:numPr>
          <w:ilvl w:val="0"/>
          <w:numId w:val="21"/>
        </w:numPr>
        <w:spacing w:after="200" w:line="276" w:lineRule="auto"/>
      </w:pPr>
      <w:r>
        <w:t xml:space="preserve">In the FireFox web browser, </w:t>
      </w:r>
      <w:r w:rsidR="00ED2FB4">
        <w:t>e</w:t>
      </w:r>
      <w:r w:rsidR="003B4D7E">
        <w:t>nter the address</w:t>
      </w:r>
      <w:r w:rsidR="003B4D7E" w:rsidRPr="00A6352F">
        <w:t xml:space="preserve"> </w:t>
      </w:r>
      <w:hyperlink r:id="rId22" w:history="1">
        <w:r w:rsidR="003B4D7E" w:rsidRPr="00ED2FB4">
          <w:t>http://localhost:5000/home</w:t>
        </w:r>
      </w:hyperlink>
    </w:p>
    <w:p w:rsidR="003B4D7E" w:rsidRPr="00ED2FB4" w:rsidRDefault="00ED2FB4" w:rsidP="00A5626B">
      <w:pPr>
        <w:pStyle w:val="List"/>
        <w:numPr>
          <w:ilvl w:val="0"/>
          <w:numId w:val="21"/>
        </w:numPr>
        <w:spacing w:after="200" w:line="276" w:lineRule="auto"/>
      </w:pPr>
      <w:r>
        <w:t>Select</w:t>
      </w:r>
      <w:r w:rsidR="003B4D7E" w:rsidRPr="00ED2FB4">
        <w:t xml:space="preserve"> “Load the data from a file” and then </w:t>
      </w:r>
      <w:r>
        <w:t>select</w:t>
      </w:r>
      <w:r w:rsidR="003B4D7E" w:rsidRPr="00ED2FB4">
        <w:t xml:space="preserve"> “query data example”.</w:t>
      </w:r>
      <w:r w:rsidR="00D72EE0" w:rsidRPr="00ED2FB4">
        <w:t xml:space="preserve"> </w:t>
      </w:r>
      <w:r w:rsidR="003B4D7E" w:rsidRPr="00ED2FB4">
        <w:t>If the query is successful then the query result for maximum density is displayed</w:t>
      </w:r>
    </w:p>
    <w:p w:rsidR="006B7CEA" w:rsidRPr="00E96EEB" w:rsidRDefault="00ED2FB4" w:rsidP="00E96EEB">
      <w:pPr>
        <w:pStyle w:val="Heading2"/>
        <w:rPr>
          <w:sz w:val="24"/>
          <w:szCs w:val="24"/>
        </w:rPr>
      </w:pPr>
      <w:bookmarkStart w:id="23" w:name="_Toc306261137"/>
      <w:r>
        <w:rPr>
          <w:sz w:val="24"/>
          <w:szCs w:val="24"/>
        </w:rPr>
        <w:t xml:space="preserve">Launch the </w:t>
      </w:r>
      <w:r w:rsidR="00713CA3">
        <w:rPr>
          <w:sz w:val="24"/>
          <w:szCs w:val="24"/>
        </w:rPr>
        <w:t>GEAR, ESKER,</w:t>
      </w:r>
      <w:r w:rsidR="006B7CEA" w:rsidRPr="00E96EEB">
        <w:rPr>
          <w:sz w:val="24"/>
          <w:szCs w:val="24"/>
        </w:rPr>
        <w:t xml:space="preserve"> tuprolog inference engine</w:t>
      </w:r>
      <w:bookmarkEnd w:id="23"/>
    </w:p>
    <w:p w:rsidR="00713CA3" w:rsidRPr="00713CA3" w:rsidRDefault="00713CA3" w:rsidP="00713CA3">
      <w:pPr>
        <w:rPr>
          <w:rFonts w:cs="Courier New"/>
          <w:szCs w:val="24"/>
        </w:rPr>
      </w:pPr>
      <w:r>
        <w:rPr>
          <w:rFonts w:cs="Courier New"/>
          <w:szCs w:val="24"/>
        </w:rPr>
        <w:t xml:space="preserve">Note, </w:t>
      </w:r>
      <w:r w:rsidRPr="00713CA3">
        <w:rPr>
          <w:rFonts w:cs="Courier New"/>
          <w:szCs w:val="24"/>
        </w:rPr>
        <w:t xml:space="preserve">this </w:t>
      </w:r>
      <w:r>
        <w:rPr>
          <w:rFonts w:cs="Courier New"/>
          <w:szCs w:val="24"/>
        </w:rPr>
        <w:t>tool</w:t>
      </w:r>
      <w:r w:rsidRPr="00713CA3">
        <w:rPr>
          <w:rFonts w:cs="Courier New"/>
          <w:szCs w:val="24"/>
        </w:rPr>
        <w:t xml:space="preserve"> is </w:t>
      </w:r>
      <w:r>
        <w:rPr>
          <w:rFonts w:cs="Courier New"/>
          <w:szCs w:val="24"/>
        </w:rPr>
        <w:t xml:space="preserve">only compatible with </w:t>
      </w:r>
      <w:r w:rsidRPr="00713CA3">
        <w:rPr>
          <w:rFonts w:cs="Courier New"/>
          <w:szCs w:val="24"/>
        </w:rPr>
        <w:t>the September demo</w:t>
      </w:r>
      <w:r>
        <w:rPr>
          <w:rFonts w:cs="Courier New"/>
          <w:szCs w:val="24"/>
        </w:rPr>
        <w:t xml:space="preserve"> release</w:t>
      </w:r>
      <w:r w:rsidRPr="00713CA3">
        <w:rPr>
          <w:rFonts w:cs="Courier New"/>
          <w:szCs w:val="24"/>
        </w:rPr>
        <w:t>.</w:t>
      </w:r>
    </w:p>
    <w:p w:rsidR="009775D8" w:rsidRPr="00ED2FB4" w:rsidRDefault="00713CA3" w:rsidP="00A5626B">
      <w:pPr>
        <w:pStyle w:val="List"/>
        <w:numPr>
          <w:ilvl w:val="0"/>
          <w:numId w:val="22"/>
        </w:numPr>
        <w:spacing w:after="200" w:line="276" w:lineRule="auto"/>
      </w:pPr>
      <w:r>
        <w:t xml:space="preserve">In the </w:t>
      </w:r>
      <w:r w:rsidR="009775D8">
        <w:t xml:space="preserve"> FireFox web browser</w:t>
      </w:r>
      <w:r>
        <w:t>, e</w:t>
      </w:r>
      <w:r w:rsidR="009775D8">
        <w:t>nter the address</w:t>
      </w:r>
      <w:r w:rsidR="009775D8" w:rsidRPr="00A6352F">
        <w:t xml:space="preserve"> </w:t>
      </w:r>
      <w:r w:rsidR="009775D8" w:rsidRPr="00ED2FB4">
        <w:t>http://localhost</w:t>
      </w:r>
      <w:r w:rsidR="009C1B8B">
        <w:t>:8080</w:t>
      </w:r>
      <w:r w:rsidR="009775D8" w:rsidRPr="00ED2FB4">
        <w:t>/ArrowWebServices/index.html</w:t>
      </w:r>
    </w:p>
    <w:p w:rsidR="009922C4" w:rsidRDefault="00713CA3" w:rsidP="00A5626B">
      <w:pPr>
        <w:pStyle w:val="List"/>
        <w:numPr>
          <w:ilvl w:val="0"/>
          <w:numId w:val="22"/>
        </w:numPr>
        <w:spacing w:after="200" w:line="276" w:lineRule="auto"/>
      </w:pPr>
      <w:r>
        <w:lastRenderedPageBreak/>
        <w:t>Select</w:t>
      </w:r>
      <w:r w:rsidR="009922C4">
        <w:t xml:space="preserve"> “Load ARRoW Demo AMIL Gaph” to clear Amil DB and load the component demo nodes. </w:t>
      </w:r>
    </w:p>
    <w:p w:rsidR="009775D8" w:rsidRDefault="00713CA3" w:rsidP="00A5626B">
      <w:pPr>
        <w:pStyle w:val="List"/>
        <w:numPr>
          <w:ilvl w:val="0"/>
          <w:numId w:val="22"/>
        </w:numPr>
        <w:spacing w:after="200" w:line="276" w:lineRule="auto"/>
      </w:pPr>
      <w:r>
        <w:t>Select</w:t>
      </w:r>
      <w:r w:rsidR="009922C4" w:rsidRPr="009922C4">
        <w:t xml:space="preserve"> “Design View”</w:t>
      </w:r>
      <w:r w:rsidR="009922C4">
        <w:t>.</w:t>
      </w:r>
    </w:p>
    <w:p w:rsidR="009922C4" w:rsidRDefault="00116A20" w:rsidP="00A5626B">
      <w:pPr>
        <w:pStyle w:val="List"/>
        <w:numPr>
          <w:ilvl w:val="0"/>
          <w:numId w:val="22"/>
        </w:numPr>
        <w:spacing w:after="200" w:line="276" w:lineRule="auto"/>
      </w:pPr>
      <w:r>
        <w:t>Select “Ramp” design in the Component box on the left hand side.</w:t>
      </w:r>
    </w:p>
    <w:p w:rsidR="00116A20" w:rsidRDefault="004D40BE" w:rsidP="00A5626B">
      <w:pPr>
        <w:pStyle w:val="List"/>
        <w:numPr>
          <w:ilvl w:val="0"/>
          <w:numId w:val="22"/>
        </w:numPr>
        <w:spacing w:after="200" w:line="276" w:lineRule="auto"/>
      </w:pPr>
      <w:r>
        <w:t xml:space="preserve"> </w:t>
      </w:r>
      <w:r w:rsidR="004910C3">
        <w:t>Press the down select button</w:t>
      </w:r>
      <w:r w:rsidR="00443637">
        <w:t>.</w:t>
      </w:r>
    </w:p>
    <w:p w:rsidR="0067746F" w:rsidRDefault="0067746F" w:rsidP="0067746F">
      <w:pPr>
        <w:pStyle w:val="Heading2"/>
        <w:rPr>
          <w:sz w:val="24"/>
          <w:szCs w:val="24"/>
        </w:rPr>
      </w:pPr>
      <w:bookmarkStart w:id="24" w:name="_Toc306261138"/>
      <w:r>
        <w:rPr>
          <w:sz w:val="24"/>
          <w:szCs w:val="24"/>
        </w:rPr>
        <w:t xml:space="preserve">Install </w:t>
      </w:r>
      <w:r w:rsidR="00D655E1">
        <w:rPr>
          <w:sz w:val="24"/>
          <w:szCs w:val="24"/>
        </w:rPr>
        <w:t xml:space="preserve">and launch </w:t>
      </w:r>
      <w:r>
        <w:rPr>
          <w:sz w:val="24"/>
          <w:szCs w:val="24"/>
        </w:rPr>
        <w:t xml:space="preserve">ActiveMQ </w:t>
      </w:r>
      <w:r w:rsidR="00D655E1">
        <w:rPr>
          <w:sz w:val="24"/>
          <w:szCs w:val="24"/>
        </w:rPr>
        <w:t>(for Pro</w:t>
      </w:r>
      <w:r w:rsidR="00337205">
        <w:rPr>
          <w:sz w:val="24"/>
          <w:szCs w:val="24"/>
        </w:rPr>
        <w:t>/</w:t>
      </w:r>
      <w:r>
        <w:rPr>
          <w:sz w:val="24"/>
          <w:szCs w:val="24"/>
        </w:rPr>
        <w:t>E plugin)</w:t>
      </w:r>
      <w:bookmarkEnd w:id="24"/>
    </w:p>
    <w:p w:rsidR="00D655E1" w:rsidRDefault="00D655E1" w:rsidP="00D655E1">
      <w:pPr>
        <w:rPr>
          <w:szCs w:val="24"/>
          <w:shd w:val="clear" w:color="auto" w:fill="FFFFFF"/>
        </w:rPr>
      </w:pPr>
      <w:r w:rsidRPr="00BC0ACF">
        <w:rPr>
          <w:szCs w:val="24"/>
          <w:shd w:val="clear" w:color="auto" w:fill="FFFFFF"/>
        </w:rPr>
        <w:t>This procedure explains how to download and install the binary distribution on a Windows system.</w:t>
      </w:r>
    </w:p>
    <w:p w:rsidR="00D655E1" w:rsidRPr="00D655E1" w:rsidRDefault="00D655E1" w:rsidP="00A5626B">
      <w:pPr>
        <w:pStyle w:val="List"/>
        <w:numPr>
          <w:ilvl w:val="0"/>
          <w:numId w:val="24"/>
        </w:numPr>
        <w:spacing w:after="200" w:line="276" w:lineRule="auto"/>
      </w:pPr>
      <w:r w:rsidRPr="00D655E1">
        <w:t>From a browser, navigate to activemq.apache.org.</w:t>
      </w:r>
    </w:p>
    <w:p w:rsidR="00D655E1" w:rsidRPr="00D655E1" w:rsidRDefault="00D655E1" w:rsidP="00A5626B">
      <w:pPr>
        <w:pStyle w:val="List"/>
        <w:numPr>
          <w:ilvl w:val="0"/>
          <w:numId w:val="24"/>
        </w:numPr>
        <w:spacing w:after="200" w:line="276" w:lineRule="auto"/>
      </w:pPr>
      <w:r w:rsidRPr="00D655E1">
        <w:t>Click the Download link in the navigation pane (the left pane).</w:t>
      </w:r>
    </w:p>
    <w:p w:rsidR="00D655E1" w:rsidRPr="00D655E1" w:rsidRDefault="00D655E1" w:rsidP="00A5626B">
      <w:pPr>
        <w:pStyle w:val="List"/>
        <w:numPr>
          <w:ilvl w:val="0"/>
          <w:numId w:val="24"/>
        </w:numPr>
        <w:spacing w:after="200" w:line="276" w:lineRule="auto"/>
      </w:pPr>
      <w:r w:rsidRPr="00D655E1">
        <w:t>Click the ActiveMQ 5.5 Release link under the "Latest Releases" section. This brings up a new page.</w:t>
      </w:r>
    </w:p>
    <w:p w:rsidR="00D655E1" w:rsidRPr="00D655E1" w:rsidRDefault="00D655E1" w:rsidP="00A5626B">
      <w:pPr>
        <w:pStyle w:val="List"/>
        <w:numPr>
          <w:ilvl w:val="0"/>
          <w:numId w:val="24"/>
        </w:numPr>
        <w:spacing w:after="200" w:line="276" w:lineRule="auto"/>
      </w:pPr>
      <w:r w:rsidRPr="00D655E1">
        <w:t>Under the Download Here section, select the desired distribution (you may have to scroll down to see the "Download Here" section).</w:t>
      </w:r>
      <w:r w:rsidRPr="00D655E1">
        <w:br/>
        <w:t>For a binary distribution, the filename will be similar to: activemq-5.5.x.zip.</w:t>
      </w:r>
    </w:p>
    <w:p w:rsidR="00D655E1" w:rsidRDefault="00D655E1" w:rsidP="00B87550">
      <w:pPr>
        <w:pStyle w:val="List"/>
        <w:numPr>
          <w:ilvl w:val="0"/>
          <w:numId w:val="24"/>
        </w:numPr>
        <w:spacing w:after="200" w:line="276" w:lineRule="auto"/>
      </w:pPr>
      <w:r w:rsidRPr="00D655E1">
        <w:t>Extract the files from the Z</w:t>
      </w:r>
      <w:r>
        <w:t>ip file into an ActiveMQ installation directory</w:t>
      </w:r>
      <w:r w:rsidRPr="00D655E1">
        <w:t>.</w:t>
      </w:r>
    </w:p>
    <w:p w:rsidR="00D655E1" w:rsidRDefault="00D655E1" w:rsidP="00A5626B">
      <w:pPr>
        <w:pStyle w:val="List"/>
        <w:numPr>
          <w:ilvl w:val="0"/>
          <w:numId w:val="24"/>
        </w:numPr>
        <w:spacing w:after="200" w:line="276" w:lineRule="auto"/>
      </w:pPr>
      <w:r>
        <w:t>Navigate to the ActiveMQ installation directory (e.g., c:\Program Files\ActiveMQ-5x)</w:t>
      </w:r>
    </w:p>
    <w:p w:rsidR="00D655E1" w:rsidRPr="00D655E1" w:rsidRDefault="00D655E1" w:rsidP="00A5626B">
      <w:pPr>
        <w:pStyle w:val="List"/>
        <w:numPr>
          <w:ilvl w:val="0"/>
          <w:numId w:val="24"/>
        </w:numPr>
        <w:spacing w:after="200" w:line="276" w:lineRule="auto"/>
      </w:pPr>
      <w:r>
        <w:t>Enter bin\activemq</w:t>
      </w:r>
    </w:p>
    <w:p w:rsidR="00DD153F" w:rsidRPr="00A640A6" w:rsidRDefault="007A09FB" w:rsidP="00E96EEB">
      <w:pPr>
        <w:pStyle w:val="Heading2"/>
        <w:rPr>
          <w:sz w:val="24"/>
          <w:szCs w:val="24"/>
        </w:rPr>
      </w:pPr>
      <w:bookmarkStart w:id="25" w:name="_Toc306261139"/>
      <w:r>
        <w:rPr>
          <w:sz w:val="24"/>
          <w:szCs w:val="24"/>
        </w:rPr>
        <w:t>I</w:t>
      </w:r>
      <w:r w:rsidR="00D655E1">
        <w:rPr>
          <w:sz w:val="24"/>
          <w:szCs w:val="24"/>
        </w:rPr>
        <w:t>nstall</w:t>
      </w:r>
      <w:r w:rsidR="00DD153F" w:rsidRPr="00A640A6">
        <w:rPr>
          <w:sz w:val="24"/>
          <w:szCs w:val="24"/>
        </w:rPr>
        <w:t xml:space="preserve"> and </w:t>
      </w:r>
      <w:r w:rsidR="00443637" w:rsidRPr="00A640A6">
        <w:rPr>
          <w:sz w:val="24"/>
          <w:szCs w:val="24"/>
        </w:rPr>
        <w:t>launch</w:t>
      </w:r>
      <w:r w:rsidR="00337205">
        <w:rPr>
          <w:sz w:val="24"/>
          <w:szCs w:val="24"/>
        </w:rPr>
        <w:t xml:space="preserve"> the Pro/</w:t>
      </w:r>
      <w:r w:rsidR="00DD153F" w:rsidRPr="00A640A6">
        <w:rPr>
          <w:sz w:val="24"/>
          <w:szCs w:val="24"/>
        </w:rPr>
        <w:t>E plugin</w:t>
      </w:r>
      <w:bookmarkEnd w:id="25"/>
    </w:p>
    <w:p w:rsidR="00D655E1" w:rsidRDefault="00D655E1" w:rsidP="00D655E1">
      <w:pPr>
        <w:rPr>
          <w:szCs w:val="24"/>
          <w:shd w:val="clear" w:color="auto" w:fill="FFFFFF"/>
        </w:rPr>
      </w:pPr>
      <w:r>
        <w:rPr>
          <w:szCs w:val="24"/>
        </w:rPr>
        <w:t>Note, t</w:t>
      </w:r>
      <w:r w:rsidRPr="00BC0ACF">
        <w:rPr>
          <w:szCs w:val="24"/>
        </w:rPr>
        <w:t xml:space="preserve">he repository for the </w:t>
      </w:r>
      <w:r w:rsidR="003A66D4">
        <w:rPr>
          <w:szCs w:val="24"/>
        </w:rPr>
        <w:t>Pro/E</w:t>
      </w:r>
      <w:r w:rsidRPr="00BC0ACF">
        <w:rPr>
          <w:szCs w:val="24"/>
        </w:rPr>
        <w:t xml:space="preserve"> objects was not defined for the Meta, therefore all Pro/E parts, drawings, and assemblies must be stored local to the plug-in tool.  Currently, the </w:t>
      </w:r>
      <w:r w:rsidR="003A66D4">
        <w:rPr>
          <w:szCs w:val="24"/>
        </w:rPr>
        <w:t>Pro/E</w:t>
      </w:r>
      <w:r w:rsidRPr="00BC0ACF">
        <w:rPr>
          <w:szCs w:val="24"/>
        </w:rPr>
        <w:t xml:space="preserve"> plug-in expects the items to be located in the</w:t>
      </w:r>
      <w:r>
        <w:rPr>
          <w:szCs w:val="24"/>
        </w:rPr>
        <w:t xml:space="preserve"> trunk\models\ProEModels directory</w:t>
      </w:r>
      <w:r w:rsidRPr="00BC0ACF">
        <w:rPr>
          <w:szCs w:val="24"/>
          <w:shd w:val="clear" w:color="auto" w:fill="FFFFFF"/>
        </w:rPr>
        <w:t>.</w:t>
      </w:r>
    </w:p>
    <w:p w:rsidR="00D655E1" w:rsidRDefault="00D655E1" w:rsidP="00D655E1">
      <w:pPr>
        <w:rPr>
          <w:szCs w:val="24"/>
          <w:shd w:val="clear" w:color="auto" w:fill="FFFFFF"/>
        </w:rPr>
      </w:pPr>
      <w:r>
        <w:rPr>
          <w:szCs w:val="24"/>
          <w:shd w:val="clear" w:color="auto" w:fill="FFFFFF"/>
        </w:rPr>
        <w:t xml:space="preserve">Note, this procedure requires a </w:t>
      </w:r>
      <w:r w:rsidR="003A66D4">
        <w:rPr>
          <w:szCs w:val="24"/>
        </w:rPr>
        <w:t>Pro/</w:t>
      </w:r>
      <w:r w:rsidRPr="0088246C">
        <w:rPr>
          <w:szCs w:val="24"/>
        </w:rPr>
        <w:t xml:space="preserve">Engineer 5.0 or </w:t>
      </w:r>
      <w:r>
        <w:rPr>
          <w:szCs w:val="24"/>
        </w:rPr>
        <w:t>Creo</w:t>
      </w:r>
      <w:r w:rsidRPr="0088246C">
        <w:rPr>
          <w:szCs w:val="24"/>
        </w:rPr>
        <w:t xml:space="preserve"> Local installation</w:t>
      </w:r>
    </w:p>
    <w:p w:rsidR="007A09FB" w:rsidRDefault="007A09FB" w:rsidP="00A5626B">
      <w:pPr>
        <w:pStyle w:val="List"/>
        <w:numPr>
          <w:ilvl w:val="0"/>
          <w:numId w:val="23"/>
        </w:numPr>
        <w:spacing w:after="200" w:line="276" w:lineRule="auto"/>
      </w:pPr>
      <w:r>
        <w:t>Stop the ARRoW Web Services process if it is currently running by entering CTRL-C in it’s command window.</w:t>
      </w:r>
    </w:p>
    <w:p w:rsidR="007A09FB" w:rsidRDefault="007A09FB" w:rsidP="00A5626B">
      <w:pPr>
        <w:pStyle w:val="List"/>
        <w:numPr>
          <w:ilvl w:val="0"/>
          <w:numId w:val="23"/>
        </w:numPr>
        <w:spacing w:after="200" w:line="276" w:lineRule="auto"/>
      </w:pPr>
      <w:r>
        <w:t>Navigate to trunk/ArrowWebServices.</w:t>
      </w:r>
    </w:p>
    <w:p w:rsidR="007A09FB" w:rsidRDefault="007A09FB" w:rsidP="00A5626B">
      <w:pPr>
        <w:pStyle w:val="List"/>
        <w:numPr>
          <w:ilvl w:val="0"/>
          <w:numId w:val="23"/>
        </w:numPr>
        <w:spacing w:after="200" w:line="276" w:lineRule="auto"/>
      </w:pPr>
      <w:r>
        <w:t>Enter mvn war:war. This should create ArrowWebServices-0.0.2-SNAPSHOT.war in the target folder.</w:t>
      </w:r>
    </w:p>
    <w:p w:rsidR="007A09FB" w:rsidRDefault="007A09FB" w:rsidP="00A5626B">
      <w:pPr>
        <w:pStyle w:val="List"/>
        <w:numPr>
          <w:ilvl w:val="0"/>
          <w:numId w:val="23"/>
        </w:numPr>
        <w:spacing w:after="200" w:line="276" w:lineRule="auto"/>
      </w:pPr>
      <w:r>
        <w:t>Copy the war file to trunk/Servers/target/ArrowWebServices.war.</w:t>
      </w:r>
    </w:p>
    <w:p w:rsidR="007A09FB" w:rsidRDefault="007A09FB" w:rsidP="00A5626B">
      <w:pPr>
        <w:pStyle w:val="List"/>
        <w:numPr>
          <w:ilvl w:val="0"/>
          <w:numId w:val="23"/>
        </w:numPr>
        <w:spacing w:after="200" w:line="276" w:lineRule="auto"/>
      </w:pPr>
      <w:r>
        <w:t>Navigate to trunk/proe-plugin.</w:t>
      </w:r>
    </w:p>
    <w:p w:rsidR="00337205" w:rsidRDefault="00337205" w:rsidP="00A5626B">
      <w:pPr>
        <w:pStyle w:val="List"/>
        <w:numPr>
          <w:ilvl w:val="0"/>
          <w:numId w:val="23"/>
        </w:numPr>
        <w:spacing w:after="200" w:line="276" w:lineRule="auto"/>
      </w:pPr>
      <w:r>
        <w:lastRenderedPageBreak/>
        <w:t xml:space="preserve">Enter mvn generate source. This step will add locally installed jar files:pfc.jar,pfcasync.jar into the </w:t>
      </w:r>
      <w:r w:rsidR="00180DCE">
        <w:t>Maven</w:t>
      </w:r>
      <w:r>
        <w:t xml:space="preserve"> repository</w:t>
      </w:r>
    </w:p>
    <w:p w:rsidR="00337205" w:rsidRDefault="00337205" w:rsidP="00A5626B">
      <w:pPr>
        <w:pStyle w:val="List"/>
        <w:numPr>
          <w:ilvl w:val="0"/>
          <w:numId w:val="23"/>
        </w:numPr>
        <w:spacing w:after="200" w:line="276" w:lineRule="auto"/>
      </w:pPr>
      <w:r>
        <w:t>Navigate to trunk/ArrowWebServices.</w:t>
      </w:r>
    </w:p>
    <w:p w:rsidR="00337205" w:rsidRDefault="00337205" w:rsidP="00A5626B">
      <w:pPr>
        <w:pStyle w:val="List"/>
        <w:numPr>
          <w:ilvl w:val="0"/>
          <w:numId w:val="23"/>
        </w:numPr>
        <w:spacing w:after="200" w:line="276" w:lineRule="auto"/>
      </w:pPr>
      <w:r>
        <w:t xml:space="preserve">Enter </w:t>
      </w:r>
      <w:r w:rsidRPr="00337205">
        <w:t xml:space="preserve">mvn tomcat:run </w:t>
      </w:r>
      <w:r>
        <w:t>to run on port 8080. If you want to run on port 80, add the parameter “-Dmaven.tomcat.port=80”</w:t>
      </w:r>
    </w:p>
    <w:p w:rsidR="00337205" w:rsidRDefault="00337205" w:rsidP="00A5626B">
      <w:pPr>
        <w:pStyle w:val="List"/>
        <w:numPr>
          <w:ilvl w:val="0"/>
          <w:numId w:val="23"/>
        </w:numPr>
        <w:spacing w:after="200" w:line="276" w:lineRule="auto"/>
      </w:pPr>
      <w:r>
        <w:t>Navigate back to trunk/proe-plugin.</w:t>
      </w:r>
    </w:p>
    <w:p w:rsidR="00337205" w:rsidRDefault="00337205" w:rsidP="00A5626B">
      <w:pPr>
        <w:pStyle w:val="List"/>
        <w:numPr>
          <w:ilvl w:val="0"/>
          <w:numId w:val="23"/>
        </w:numPr>
        <w:spacing w:after="200" w:line="276" w:lineRule="auto"/>
      </w:pPr>
      <w:r>
        <w:t>Enter mvn package. All tests should pass.</w:t>
      </w:r>
    </w:p>
    <w:p w:rsidR="007A09FB" w:rsidRDefault="007A09FB" w:rsidP="00A5626B">
      <w:pPr>
        <w:pStyle w:val="List"/>
        <w:numPr>
          <w:ilvl w:val="0"/>
          <w:numId w:val="23"/>
        </w:numPr>
        <w:spacing w:after="200" w:line="276" w:lineRule="auto"/>
      </w:pPr>
      <w:r>
        <w:rPr>
          <w:szCs w:val="24"/>
        </w:rPr>
        <w:t xml:space="preserve">Enter </w:t>
      </w:r>
      <w:r w:rsidRPr="0088246C">
        <w:rPr>
          <w:szCs w:val="24"/>
        </w:rPr>
        <w:t>java com.meta.proeplugin.ProEPluginListener queue.ProEQueue</w:t>
      </w:r>
      <w:r w:rsidR="00337205">
        <w:rPr>
          <w:szCs w:val="24"/>
        </w:rPr>
        <w:t>. This starts the Pro/E plugin listener</w:t>
      </w:r>
    </w:p>
    <w:p w:rsidR="00287B94" w:rsidRPr="00E96EEB" w:rsidRDefault="000B77F9" w:rsidP="00E96EEB">
      <w:pPr>
        <w:pStyle w:val="Heading2"/>
        <w:rPr>
          <w:sz w:val="24"/>
          <w:szCs w:val="24"/>
        </w:rPr>
      </w:pPr>
      <w:bookmarkStart w:id="26" w:name="_Toc306261140"/>
      <w:r>
        <w:rPr>
          <w:sz w:val="24"/>
          <w:szCs w:val="24"/>
        </w:rPr>
        <w:t>Implementing</w:t>
      </w:r>
      <w:r w:rsidR="00287B94" w:rsidRPr="00E96EEB">
        <w:rPr>
          <w:sz w:val="24"/>
          <w:szCs w:val="24"/>
        </w:rPr>
        <w:t xml:space="preserve"> Pro/E plugin client</w:t>
      </w:r>
      <w:bookmarkEnd w:id="26"/>
    </w:p>
    <w:p w:rsidR="00A67AD4" w:rsidRDefault="000B77F9" w:rsidP="00337205">
      <w:pPr>
        <w:tabs>
          <w:tab w:val="left" w:pos="720"/>
          <w:tab w:val="left" w:pos="1440"/>
          <w:tab w:val="left" w:pos="2160"/>
          <w:tab w:val="left" w:pos="2880"/>
          <w:tab w:val="left" w:pos="3600"/>
          <w:tab w:val="left" w:pos="4320"/>
          <w:tab w:val="left" w:pos="5040"/>
        </w:tabs>
      </w:pPr>
      <w:r>
        <w:t>Details for implementing the Pro/</w:t>
      </w:r>
      <w:r w:rsidR="00337205" w:rsidRPr="006347D2">
        <w:t xml:space="preserve">E Plug-in client </w:t>
      </w:r>
      <w:r>
        <w:t>into</w:t>
      </w:r>
      <w:r w:rsidR="00337205" w:rsidRPr="006347D2">
        <w:t xml:space="preserve"> any section of META </w:t>
      </w:r>
      <w:bookmarkEnd w:id="2"/>
      <w:bookmarkEnd w:id="3"/>
      <w:r>
        <w:t xml:space="preserve">are provided in the SUM. </w:t>
      </w:r>
    </w:p>
    <w:sectPr w:rsidR="00A67AD4" w:rsidSect="00F82724">
      <w:headerReference w:type="even"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22D" w:rsidRDefault="00B3322D">
      <w:r>
        <w:separator/>
      </w:r>
    </w:p>
    <w:p w:rsidR="00B3322D" w:rsidRDefault="00B3322D"/>
  </w:endnote>
  <w:endnote w:type="continuationSeparator" w:id="0">
    <w:p w:rsidR="00B3322D" w:rsidRDefault="00B3322D">
      <w:r>
        <w:continuationSeparator/>
      </w:r>
    </w:p>
    <w:p w:rsidR="00B3322D" w:rsidRDefault="00B3322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TCFranklinGothic LT Book">
    <w:altName w:val="Bell MT"/>
    <w:charset w:val="00"/>
    <w:family w:val="auto"/>
    <w:pitch w:val="variable"/>
    <w:sig w:usb0="8000002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EDKCEE+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D63" w:rsidRPr="009A0E24" w:rsidRDefault="001C0D63" w:rsidP="00FC28BA">
    <w:pPr>
      <w:pStyle w:val="Footer"/>
      <w:tabs>
        <w:tab w:val="clear" w:pos="8640"/>
        <w:tab w:val="right" w:pos="9360"/>
      </w:tabs>
      <w:spacing w:before="60" w:line="180" w:lineRule="exact"/>
      <w:rPr>
        <w:sz w:val="18"/>
        <w:szCs w:val="18"/>
      </w:rPr>
    </w:pPr>
    <w:r w:rsidRPr="0044490F">
      <w:rPr>
        <w:sz w:val="18"/>
        <w:szCs w:val="18"/>
      </w:rPr>
      <w:t>© BAE Systems 2011.  All rights reserved.</w:t>
    </w:r>
    <w:r>
      <w:rPr>
        <w:sz w:val="18"/>
        <w:szCs w:val="18"/>
      </w:rPr>
      <w:tab/>
    </w:r>
    <w:r w:rsidR="004B7BF9" w:rsidRPr="00D8549F">
      <w:rPr>
        <w:sz w:val="18"/>
        <w:szCs w:val="18"/>
      </w:rPr>
      <w:fldChar w:fldCharType="begin"/>
    </w:r>
    <w:r w:rsidRPr="00D8549F">
      <w:rPr>
        <w:sz w:val="18"/>
        <w:szCs w:val="18"/>
      </w:rPr>
      <w:instrText xml:space="preserve"> PAGE   \* MERGEFORMAT </w:instrText>
    </w:r>
    <w:r w:rsidR="004B7BF9" w:rsidRPr="00D8549F">
      <w:rPr>
        <w:sz w:val="18"/>
        <w:szCs w:val="18"/>
      </w:rPr>
      <w:fldChar w:fldCharType="separate"/>
    </w:r>
    <w:r w:rsidR="00A16F58">
      <w:rPr>
        <w:noProof/>
        <w:sz w:val="18"/>
        <w:szCs w:val="18"/>
      </w:rPr>
      <w:t>7</w:t>
    </w:r>
    <w:r w:rsidR="004B7BF9" w:rsidRPr="00D8549F">
      <w:rPr>
        <w:sz w:val="18"/>
        <w:szCs w:val="18"/>
      </w:rPr>
      <w:fldChar w:fldCharType="end"/>
    </w:r>
    <w:r>
      <w:rPr>
        <w:sz w:val="18"/>
        <w:szCs w:val="18"/>
      </w:rPr>
      <w:t xml:space="preserve"> </w:t>
    </w:r>
    <w:r>
      <w:rPr>
        <w:sz w:val="18"/>
        <w:szCs w:val="18"/>
      </w:rPr>
      <w:tab/>
      <w:t>Refer to cover page for Distribution Statement.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D63" w:rsidRPr="009A0E24" w:rsidRDefault="001C0D63" w:rsidP="00F66026">
    <w:pPr>
      <w:pStyle w:val="Footer"/>
      <w:tabs>
        <w:tab w:val="clear" w:pos="4320"/>
        <w:tab w:val="center" w:pos="4680"/>
      </w:tabs>
      <w:spacing w:before="60" w:line="180" w:lineRule="exact"/>
      <w:jc w:val="center"/>
      <w:rPr>
        <w:sz w:val="18"/>
        <w:szCs w:val="18"/>
      </w:rPr>
    </w:pPr>
    <w:r w:rsidRPr="009A0E24">
      <w:rPr>
        <w:sz w:val="18"/>
        <w:szCs w:val="18"/>
      </w:rPr>
      <w:t xml:space="preserve">© BAE Systems </w:t>
    </w:r>
    <w:r w:rsidRPr="00DC1CC3">
      <w:rPr>
        <w:sz w:val="18"/>
        <w:szCs w:val="18"/>
      </w:rPr>
      <w:t>20</w:t>
    </w:r>
    <w:r w:rsidRPr="00DC1CC3">
      <w:rPr>
        <w:rStyle w:val="BlueCharacterText"/>
        <w:color w:val="auto"/>
        <w:sz w:val="18"/>
        <w:szCs w:val="18"/>
      </w:rPr>
      <w:t>11</w:t>
    </w:r>
    <w:r w:rsidRPr="00DC1CC3">
      <w:rPr>
        <w:sz w:val="18"/>
        <w:szCs w:val="18"/>
      </w:rPr>
      <w:t>.</w:t>
    </w:r>
    <w:r w:rsidRPr="009A0E24">
      <w:rPr>
        <w:sz w:val="18"/>
        <w:szCs w:val="18"/>
      </w:rPr>
      <w:t xml:space="preserve">  All rights reserved</w:t>
    </w:r>
    <w:r>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22D" w:rsidRDefault="00B3322D">
      <w:r>
        <w:separator/>
      </w:r>
    </w:p>
    <w:p w:rsidR="00B3322D" w:rsidRDefault="00B3322D"/>
  </w:footnote>
  <w:footnote w:type="continuationSeparator" w:id="0">
    <w:p w:rsidR="00B3322D" w:rsidRDefault="00B3322D">
      <w:r>
        <w:continuationSeparator/>
      </w:r>
    </w:p>
    <w:p w:rsidR="00B3322D" w:rsidRDefault="00B3322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D63" w:rsidRPr="0044490F" w:rsidRDefault="001C0D63" w:rsidP="0044490F">
    <w:pPr>
      <w:pStyle w:val="Header"/>
      <w:tabs>
        <w:tab w:val="clear" w:pos="4320"/>
        <w:tab w:val="clear" w:pos="8640"/>
        <w:tab w:val="center" w:pos="4680"/>
        <w:tab w:val="right" w:pos="9360"/>
      </w:tabs>
      <w:spacing w:before="0"/>
      <w:rPr>
        <w:sz w:val="20"/>
      </w:rPr>
    </w:pPr>
    <w:r w:rsidRPr="0044490F">
      <w:rPr>
        <w:sz w:val="20"/>
      </w:rPr>
      <w:t xml:space="preserve">META ARRoW </w:t>
    </w:r>
    <w:r>
      <w:rPr>
        <w:sz w:val="20"/>
      </w:rPr>
      <w:t>Version Description Document—13 October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D63" w:rsidRDefault="001C0D63" w:rsidP="00F66026">
    <w:pPr>
      <w:pStyle w:val="Header"/>
      <w:jc w:val="right"/>
    </w:pPr>
    <w:r>
      <w:rPr>
        <w:noProof/>
      </w:rPr>
      <w:drawing>
        <wp:inline distT="0" distB="0" distL="0" distR="0">
          <wp:extent cx="1438275" cy="228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38275" cy="2286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D63" w:rsidRDefault="001C0D6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8DA6BF8"/>
    <w:lvl w:ilvl="0">
      <w:start w:val="1"/>
      <w:numFmt w:val="decimal"/>
      <w:pStyle w:val="ListNumber"/>
      <w:lvlText w:val="%1."/>
      <w:lvlJc w:val="left"/>
      <w:pPr>
        <w:tabs>
          <w:tab w:val="num" w:pos="720"/>
        </w:tabs>
        <w:ind w:left="720" w:hanging="360"/>
      </w:pPr>
      <w:rPr>
        <w:b w:val="0"/>
      </w:rPr>
    </w:lvl>
  </w:abstractNum>
  <w:abstractNum w:abstractNumId="1">
    <w:nsid w:val="FFFFFF89"/>
    <w:multiLevelType w:val="singleLevel"/>
    <w:tmpl w:val="B4E41A7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singleLevel"/>
    <w:tmpl w:val="EB825828"/>
    <w:name w:val="WW8Num1"/>
    <w:lvl w:ilvl="0">
      <w:start w:val="1"/>
      <w:numFmt w:val="decimal"/>
      <w:pStyle w:val="Equation"/>
      <w:lvlText w:val="Eq(%1)."/>
      <w:lvlJc w:val="right"/>
      <w:pPr>
        <w:tabs>
          <w:tab w:val="num" w:pos="1440"/>
        </w:tabs>
        <w:ind w:left="1440" w:hanging="360"/>
      </w:pPr>
      <w:rPr>
        <w:rFonts w:cs="Times New Roman" w:hint="default"/>
      </w:rPr>
    </w:lvl>
  </w:abstractNum>
  <w:abstractNum w:abstractNumId="4">
    <w:nsid w:val="0D6E76B5"/>
    <w:multiLevelType w:val="hybridMultilevel"/>
    <w:tmpl w:val="B4B4D5D4"/>
    <w:lvl w:ilvl="0" w:tplc="E0EC463C">
      <w:start w:val="1"/>
      <w:numFmt w:val="decimal"/>
      <w:lvlText w:val="%1."/>
      <w:lvlJc w:val="left"/>
      <w:pPr>
        <w:ind w:left="720" w:hanging="360"/>
      </w:pPr>
      <w:rPr>
        <w:rFonts w:ascii="ITCFranklinGothic LT Book" w:eastAsia="Times New Roman" w:hAnsi="ITCFranklinGothic LT Book"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F0016A1"/>
    <w:multiLevelType w:val="hybridMultilevel"/>
    <w:tmpl w:val="88E2C5F8"/>
    <w:name w:val="WW8Num3"/>
    <w:lvl w:ilvl="0" w:tplc="6BEA637E">
      <w:start w:val="1"/>
      <w:numFmt w:val="bullet"/>
      <w:lvlText w:val="●"/>
      <w:lvlJc w:val="left"/>
      <w:pPr>
        <w:tabs>
          <w:tab w:val="num" w:pos="720"/>
        </w:tabs>
        <w:ind w:left="720" w:hanging="360"/>
      </w:pPr>
      <w:rPr>
        <w:rFonts w:ascii="Arial Narrow" w:hAnsi="Arial Narrow" w:hint="default"/>
      </w:rPr>
    </w:lvl>
    <w:lvl w:ilvl="1" w:tplc="69EC1C24">
      <w:start w:val="5982"/>
      <w:numFmt w:val="bullet"/>
      <w:lvlText w:val="–"/>
      <w:lvlJc w:val="left"/>
      <w:pPr>
        <w:tabs>
          <w:tab w:val="num" w:pos="1440"/>
        </w:tabs>
        <w:ind w:left="1440" w:hanging="360"/>
      </w:pPr>
      <w:rPr>
        <w:rFonts w:ascii="Arial" w:hAnsi="Arial" w:hint="default"/>
      </w:rPr>
    </w:lvl>
    <w:lvl w:ilvl="2" w:tplc="F7783B54" w:tentative="1">
      <w:start w:val="1"/>
      <w:numFmt w:val="bullet"/>
      <w:lvlText w:val="●"/>
      <w:lvlJc w:val="left"/>
      <w:pPr>
        <w:tabs>
          <w:tab w:val="num" w:pos="2160"/>
        </w:tabs>
        <w:ind w:left="2160" w:hanging="360"/>
      </w:pPr>
      <w:rPr>
        <w:rFonts w:ascii="Arial Narrow" w:hAnsi="Arial Narrow" w:hint="default"/>
      </w:rPr>
    </w:lvl>
    <w:lvl w:ilvl="3" w:tplc="98F8D158" w:tentative="1">
      <w:start w:val="1"/>
      <w:numFmt w:val="bullet"/>
      <w:lvlText w:val="●"/>
      <w:lvlJc w:val="left"/>
      <w:pPr>
        <w:tabs>
          <w:tab w:val="num" w:pos="2880"/>
        </w:tabs>
        <w:ind w:left="2880" w:hanging="360"/>
      </w:pPr>
      <w:rPr>
        <w:rFonts w:ascii="Arial Narrow" w:hAnsi="Arial Narrow" w:hint="default"/>
      </w:rPr>
    </w:lvl>
    <w:lvl w:ilvl="4" w:tplc="98D00DC0" w:tentative="1">
      <w:start w:val="1"/>
      <w:numFmt w:val="bullet"/>
      <w:lvlText w:val="●"/>
      <w:lvlJc w:val="left"/>
      <w:pPr>
        <w:tabs>
          <w:tab w:val="num" w:pos="3600"/>
        </w:tabs>
        <w:ind w:left="3600" w:hanging="360"/>
      </w:pPr>
      <w:rPr>
        <w:rFonts w:ascii="Arial Narrow" w:hAnsi="Arial Narrow" w:hint="default"/>
      </w:rPr>
    </w:lvl>
    <w:lvl w:ilvl="5" w:tplc="CB30938A" w:tentative="1">
      <w:start w:val="1"/>
      <w:numFmt w:val="bullet"/>
      <w:lvlText w:val="●"/>
      <w:lvlJc w:val="left"/>
      <w:pPr>
        <w:tabs>
          <w:tab w:val="num" w:pos="4320"/>
        </w:tabs>
        <w:ind w:left="4320" w:hanging="360"/>
      </w:pPr>
      <w:rPr>
        <w:rFonts w:ascii="Arial Narrow" w:hAnsi="Arial Narrow" w:hint="default"/>
      </w:rPr>
    </w:lvl>
    <w:lvl w:ilvl="6" w:tplc="C1627544" w:tentative="1">
      <w:start w:val="1"/>
      <w:numFmt w:val="bullet"/>
      <w:lvlText w:val="●"/>
      <w:lvlJc w:val="left"/>
      <w:pPr>
        <w:tabs>
          <w:tab w:val="num" w:pos="5040"/>
        </w:tabs>
        <w:ind w:left="5040" w:hanging="360"/>
      </w:pPr>
      <w:rPr>
        <w:rFonts w:ascii="Arial Narrow" w:hAnsi="Arial Narrow" w:hint="default"/>
      </w:rPr>
    </w:lvl>
    <w:lvl w:ilvl="7" w:tplc="12A6EF52" w:tentative="1">
      <w:start w:val="1"/>
      <w:numFmt w:val="bullet"/>
      <w:lvlText w:val="●"/>
      <w:lvlJc w:val="left"/>
      <w:pPr>
        <w:tabs>
          <w:tab w:val="num" w:pos="5760"/>
        </w:tabs>
        <w:ind w:left="5760" w:hanging="360"/>
      </w:pPr>
      <w:rPr>
        <w:rFonts w:ascii="Arial Narrow" w:hAnsi="Arial Narrow" w:hint="default"/>
      </w:rPr>
    </w:lvl>
    <w:lvl w:ilvl="8" w:tplc="9E04708E" w:tentative="1">
      <w:start w:val="1"/>
      <w:numFmt w:val="bullet"/>
      <w:lvlText w:val="●"/>
      <w:lvlJc w:val="left"/>
      <w:pPr>
        <w:tabs>
          <w:tab w:val="num" w:pos="6480"/>
        </w:tabs>
        <w:ind w:left="6480" w:hanging="360"/>
      </w:pPr>
      <w:rPr>
        <w:rFonts w:ascii="Arial Narrow" w:hAnsi="Arial Narrow" w:hint="default"/>
      </w:rPr>
    </w:lvl>
  </w:abstractNum>
  <w:abstractNum w:abstractNumId="6">
    <w:nsid w:val="11F33DFF"/>
    <w:multiLevelType w:val="hybridMultilevel"/>
    <w:tmpl w:val="4F7E1F6E"/>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nsid w:val="1BAA1187"/>
    <w:multiLevelType w:val="multilevel"/>
    <w:tmpl w:val="C0BC6758"/>
    <w:styleLink w:val="111111"/>
    <w:lvl w:ilvl="0">
      <w:start w:val="3"/>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3"/>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8">
    <w:nsid w:val="1D440093"/>
    <w:multiLevelType w:val="hybridMultilevel"/>
    <w:tmpl w:val="25BCED44"/>
    <w:lvl w:ilvl="0" w:tplc="D076BA3C">
      <w:start w:val="1"/>
      <w:numFmt w:val="bullet"/>
      <w:pStyle w:val="Bullet"/>
      <w:lvlText w:val=""/>
      <w:lvlJc w:val="left"/>
      <w:pPr>
        <w:tabs>
          <w:tab w:val="num" w:pos="360"/>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6D0EC9"/>
    <w:multiLevelType w:val="hybridMultilevel"/>
    <w:tmpl w:val="C09830EC"/>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nsid w:val="2D1945B4"/>
    <w:multiLevelType w:val="hybridMultilevel"/>
    <w:tmpl w:val="4F7E1F6E"/>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nsid w:val="3EA8723D"/>
    <w:multiLevelType w:val="hybridMultilevel"/>
    <w:tmpl w:val="E9982C6C"/>
    <w:lvl w:ilvl="0" w:tplc="90B86F7A">
      <w:start w:val="1"/>
      <w:numFmt w:val="lowerLetter"/>
      <w:lvlText w:val="%1."/>
      <w:lvlJc w:val="left"/>
      <w:pPr>
        <w:ind w:left="1008" w:hanging="360"/>
      </w:pPr>
      <w:rPr>
        <w:color w:val="auto"/>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nsid w:val="45063303"/>
    <w:multiLevelType w:val="hybridMultilevel"/>
    <w:tmpl w:val="4F7E1F6E"/>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nsid w:val="4B954C29"/>
    <w:multiLevelType w:val="multilevel"/>
    <w:tmpl w:val="C93C88E6"/>
    <w:lvl w:ilvl="0">
      <w:start w:val="1"/>
      <w:numFmt w:val="decimal"/>
      <w:pStyle w:val="Heading1"/>
      <w:lvlText w:val="%1."/>
      <w:lvlJc w:val="left"/>
      <w:pPr>
        <w:tabs>
          <w:tab w:val="num" w:pos="504"/>
        </w:tabs>
        <w:ind w:left="864" w:hanging="864"/>
      </w:pPr>
      <w:rPr>
        <w:rFonts w:hint="default"/>
      </w:rPr>
    </w:lvl>
    <w:lvl w:ilvl="1">
      <w:start w:val="1"/>
      <w:numFmt w:val="decimal"/>
      <w:pStyle w:val="Heading2"/>
      <w:lvlText w:val="%1.%2"/>
      <w:lvlJc w:val="left"/>
      <w:pPr>
        <w:tabs>
          <w:tab w:val="num" w:pos="5904"/>
        </w:tabs>
        <w:ind w:left="6264" w:hanging="864"/>
      </w:pPr>
      <w:rPr>
        <w:rFonts w:hint="default"/>
      </w:rPr>
    </w:lvl>
    <w:lvl w:ilvl="2">
      <w:start w:val="1"/>
      <w:numFmt w:val="decimal"/>
      <w:pStyle w:val="Heading3"/>
      <w:lvlText w:val="%1.%2.%3"/>
      <w:lvlJc w:val="left"/>
      <w:pPr>
        <w:tabs>
          <w:tab w:val="num" w:pos="720"/>
        </w:tabs>
        <w:ind w:left="1080" w:hanging="1080"/>
      </w:pPr>
      <w:rPr>
        <w:rFonts w:hint="default"/>
      </w:rPr>
    </w:lvl>
    <w:lvl w:ilvl="3">
      <w:start w:val="1"/>
      <w:numFmt w:val="decimal"/>
      <w:pStyle w:val="Heading4"/>
      <w:lvlText w:val="%1.%2.%3.%4"/>
      <w:lvlJc w:val="left"/>
      <w:pPr>
        <w:tabs>
          <w:tab w:val="num" w:pos="1368"/>
        </w:tabs>
        <w:ind w:left="1728" w:hanging="1368"/>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pStyle w:val="Heading5"/>
      <w:lvlText w:val="%1.%2.%3.%4.%5"/>
      <w:lvlJc w:val="left"/>
      <w:pPr>
        <w:tabs>
          <w:tab w:val="num" w:pos="1944"/>
        </w:tabs>
        <w:ind w:left="2304" w:hanging="1584"/>
      </w:pPr>
      <w:rPr>
        <w:rFonts w:hint="default"/>
      </w:rPr>
    </w:lvl>
    <w:lvl w:ilvl="5">
      <w:start w:val="1"/>
      <w:numFmt w:val="decimal"/>
      <w:pStyle w:val="Heading6"/>
      <w:lvlText w:val="%1.%2.%3.%4.%5.%6"/>
      <w:lvlJc w:val="left"/>
      <w:pPr>
        <w:tabs>
          <w:tab w:val="num" w:pos="2520"/>
        </w:tabs>
        <w:ind w:left="2880" w:hanging="1800"/>
      </w:pPr>
      <w:rPr>
        <w:rFonts w:hint="default"/>
      </w:rPr>
    </w:lvl>
    <w:lvl w:ilvl="6">
      <w:start w:val="1"/>
      <w:numFmt w:val="decimal"/>
      <w:pStyle w:val="Heading7"/>
      <w:lvlText w:val="%1.%2.%3.%4.%5.%6.%7"/>
      <w:lvlJc w:val="left"/>
      <w:pPr>
        <w:tabs>
          <w:tab w:val="num" w:pos="2952"/>
        </w:tabs>
        <w:ind w:left="3312" w:hanging="1872"/>
      </w:pPr>
      <w:rPr>
        <w:rFonts w:hint="default"/>
      </w:rPr>
    </w:lvl>
    <w:lvl w:ilvl="7">
      <w:start w:val="1"/>
      <w:numFmt w:val="decimal"/>
      <w:pStyle w:val="Heading8"/>
      <w:lvlText w:val="%1.%2.%3.%4.%5.%6.%7.%8"/>
      <w:lvlJc w:val="left"/>
      <w:pPr>
        <w:tabs>
          <w:tab w:val="num" w:pos="3528"/>
        </w:tabs>
        <w:ind w:left="3888" w:hanging="2088"/>
      </w:pPr>
      <w:rPr>
        <w:rFonts w:hint="default"/>
      </w:rPr>
    </w:lvl>
    <w:lvl w:ilvl="8">
      <w:start w:val="1"/>
      <w:numFmt w:val="decimal"/>
      <w:pStyle w:val="Heading9"/>
      <w:lvlText w:val="%1.%2.%3.%4.%5.%6.%7.%8.%9"/>
      <w:lvlJc w:val="left"/>
      <w:pPr>
        <w:tabs>
          <w:tab w:val="num" w:pos="3816"/>
        </w:tabs>
        <w:ind w:left="4176" w:hanging="2016"/>
      </w:pPr>
      <w:rPr>
        <w:rFonts w:hint="default"/>
      </w:rPr>
    </w:lvl>
  </w:abstractNum>
  <w:abstractNum w:abstractNumId="14">
    <w:nsid w:val="4BD8725D"/>
    <w:multiLevelType w:val="hybridMultilevel"/>
    <w:tmpl w:val="EDDA8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0E3268"/>
    <w:multiLevelType w:val="hybridMultilevel"/>
    <w:tmpl w:val="F102603A"/>
    <w:lvl w:ilvl="0" w:tplc="CA4666CE">
      <w:start w:val="1"/>
      <w:numFmt w:val="decimal"/>
      <w:pStyle w:val="ListEntry"/>
      <w:lvlText w:val="%1."/>
      <w:lvlJc w:val="left"/>
      <w:pPr>
        <w:tabs>
          <w:tab w:val="num" w:pos="360"/>
        </w:tabs>
        <w:ind w:left="360" w:hanging="360"/>
      </w:pPr>
      <w:rPr>
        <w:rFonts w:hint="default"/>
      </w:rPr>
    </w:lvl>
    <w:lvl w:ilvl="1" w:tplc="791A6866" w:tentative="1">
      <w:start w:val="1"/>
      <w:numFmt w:val="bullet"/>
      <w:lvlText w:val="o"/>
      <w:lvlJc w:val="left"/>
      <w:pPr>
        <w:tabs>
          <w:tab w:val="num" w:pos="1080"/>
        </w:tabs>
        <w:ind w:left="1080" w:hanging="360"/>
      </w:pPr>
      <w:rPr>
        <w:rFonts w:ascii="Courier New" w:hAnsi="Courier New" w:cs="Courier New" w:hint="default"/>
      </w:rPr>
    </w:lvl>
    <w:lvl w:ilvl="2" w:tplc="A7C01026" w:tentative="1">
      <w:start w:val="1"/>
      <w:numFmt w:val="bullet"/>
      <w:lvlText w:val=""/>
      <w:lvlJc w:val="left"/>
      <w:pPr>
        <w:tabs>
          <w:tab w:val="num" w:pos="1800"/>
        </w:tabs>
        <w:ind w:left="1800" w:hanging="360"/>
      </w:pPr>
      <w:rPr>
        <w:rFonts w:ascii="Wingdings" w:hAnsi="Wingdings" w:hint="default"/>
      </w:rPr>
    </w:lvl>
    <w:lvl w:ilvl="3" w:tplc="D79639B4" w:tentative="1">
      <w:start w:val="1"/>
      <w:numFmt w:val="bullet"/>
      <w:lvlText w:val=""/>
      <w:lvlJc w:val="left"/>
      <w:pPr>
        <w:tabs>
          <w:tab w:val="num" w:pos="2520"/>
        </w:tabs>
        <w:ind w:left="2520" w:hanging="360"/>
      </w:pPr>
      <w:rPr>
        <w:rFonts w:ascii="Symbol" w:hAnsi="Symbol" w:hint="default"/>
      </w:rPr>
    </w:lvl>
    <w:lvl w:ilvl="4" w:tplc="FF54C292" w:tentative="1">
      <w:start w:val="1"/>
      <w:numFmt w:val="bullet"/>
      <w:lvlText w:val="o"/>
      <w:lvlJc w:val="left"/>
      <w:pPr>
        <w:tabs>
          <w:tab w:val="num" w:pos="3240"/>
        </w:tabs>
        <w:ind w:left="3240" w:hanging="360"/>
      </w:pPr>
      <w:rPr>
        <w:rFonts w:ascii="Courier New" w:hAnsi="Courier New" w:cs="Courier New" w:hint="default"/>
      </w:rPr>
    </w:lvl>
    <w:lvl w:ilvl="5" w:tplc="13C6EA16" w:tentative="1">
      <w:start w:val="1"/>
      <w:numFmt w:val="bullet"/>
      <w:lvlText w:val=""/>
      <w:lvlJc w:val="left"/>
      <w:pPr>
        <w:tabs>
          <w:tab w:val="num" w:pos="3960"/>
        </w:tabs>
        <w:ind w:left="3960" w:hanging="360"/>
      </w:pPr>
      <w:rPr>
        <w:rFonts w:ascii="Wingdings" w:hAnsi="Wingdings" w:hint="default"/>
      </w:rPr>
    </w:lvl>
    <w:lvl w:ilvl="6" w:tplc="D0EC895A" w:tentative="1">
      <w:start w:val="1"/>
      <w:numFmt w:val="bullet"/>
      <w:lvlText w:val=""/>
      <w:lvlJc w:val="left"/>
      <w:pPr>
        <w:tabs>
          <w:tab w:val="num" w:pos="4680"/>
        </w:tabs>
        <w:ind w:left="4680" w:hanging="360"/>
      </w:pPr>
      <w:rPr>
        <w:rFonts w:ascii="Symbol" w:hAnsi="Symbol" w:hint="default"/>
      </w:rPr>
    </w:lvl>
    <w:lvl w:ilvl="7" w:tplc="CF5CBD5E" w:tentative="1">
      <w:start w:val="1"/>
      <w:numFmt w:val="bullet"/>
      <w:lvlText w:val="o"/>
      <w:lvlJc w:val="left"/>
      <w:pPr>
        <w:tabs>
          <w:tab w:val="num" w:pos="5400"/>
        </w:tabs>
        <w:ind w:left="5400" w:hanging="360"/>
      </w:pPr>
      <w:rPr>
        <w:rFonts w:ascii="Courier New" w:hAnsi="Courier New" w:cs="Courier New" w:hint="default"/>
      </w:rPr>
    </w:lvl>
    <w:lvl w:ilvl="8" w:tplc="3AFA1792" w:tentative="1">
      <w:start w:val="1"/>
      <w:numFmt w:val="bullet"/>
      <w:lvlText w:val=""/>
      <w:lvlJc w:val="left"/>
      <w:pPr>
        <w:tabs>
          <w:tab w:val="num" w:pos="6120"/>
        </w:tabs>
        <w:ind w:left="6120" w:hanging="360"/>
      </w:pPr>
      <w:rPr>
        <w:rFonts w:ascii="Wingdings" w:hAnsi="Wingdings" w:hint="default"/>
      </w:rPr>
    </w:lvl>
  </w:abstractNum>
  <w:abstractNum w:abstractNumId="16">
    <w:nsid w:val="52780E00"/>
    <w:multiLevelType w:val="hybridMultilevel"/>
    <w:tmpl w:val="C09830EC"/>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nsid w:val="53C332CB"/>
    <w:multiLevelType w:val="hybridMultilevel"/>
    <w:tmpl w:val="E9982C6C"/>
    <w:lvl w:ilvl="0" w:tplc="90B86F7A">
      <w:start w:val="1"/>
      <w:numFmt w:val="lowerLetter"/>
      <w:lvlText w:val="%1."/>
      <w:lvlJc w:val="left"/>
      <w:pPr>
        <w:ind w:left="1008" w:hanging="360"/>
      </w:pPr>
      <w:rPr>
        <w:color w:val="auto"/>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nsid w:val="56B65B7B"/>
    <w:multiLevelType w:val="hybridMultilevel"/>
    <w:tmpl w:val="E9982C6C"/>
    <w:lvl w:ilvl="0" w:tplc="90B86F7A">
      <w:start w:val="1"/>
      <w:numFmt w:val="lowerLetter"/>
      <w:lvlText w:val="%1."/>
      <w:lvlJc w:val="left"/>
      <w:pPr>
        <w:ind w:left="1008" w:hanging="360"/>
      </w:pPr>
      <w:rPr>
        <w:color w:val="auto"/>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nsid w:val="57F35BCA"/>
    <w:multiLevelType w:val="hybridMultilevel"/>
    <w:tmpl w:val="9D949FF4"/>
    <w:lvl w:ilvl="0" w:tplc="0409000F">
      <w:start w:val="1"/>
      <w:numFmt w:val="bullet"/>
      <w:pStyle w:val="ListBulletclosespace"/>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F9345A"/>
    <w:multiLevelType w:val="hybridMultilevel"/>
    <w:tmpl w:val="4F7E1F6E"/>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nsid w:val="5DF72151"/>
    <w:multiLevelType w:val="hybridMultilevel"/>
    <w:tmpl w:val="E9982C6C"/>
    <w:lvl w:ilvl="0" w:tplc="90B86F7A">
      <w:start w:val="1"/>
      <w:numFmt w:val="lowerLetter"/>
      <w:lvlText w:val="%1."/>
      <w:lvlJc w:val="left"/>
      <w:pPr>
        <w:ind w:left="1008" w:hanging="360"/>
      </w:pPr>
      <w:rPr>
        <w:color w:val="auto"/>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nsid w:val="5EA82401"/>
    <w:multiLevelType w:val="hybridMultilevel"/>
    <w:tmpl w:val="E9982C6C"/>
    <w:lvl w:ilvl="0" w:tplc="90B86F7A">
      <w:start w:val="1"/>
      <w:numFmt w:val="lowerLetter"/>
      <w:lvlText w:val="%1."/>
      <w:lvlJc w:val="left"/>
      <w:pPr>
        <w:ind w:left="1008" w:hanging="360"/>
      </w:pPr>
      <w:rPr>
        <w:color w:val="auto"/>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nsid w:val="60851CC5"/>
    <w:multiLevelType w:val="hybridMultilevel"/>
    <w:tmpl w:val="C2D4EC62"/>
    <w:lvl w:ilvl="0" w:tplc="64CC477C">
      <w:start w:val="1"/>
      <w:numFmt w:val="bullet"/>
      <w:pStyle w:val="Reference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6D45307A"/>
    <w:multiLevelType w:val="hybridMultilevel"/>
    <w:tmpl w:val="A2507EB6"/>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F403FB7"/>
    <w:multiLevelType w:val="hybridMultilevel"/>
    <w:tmpl w:val="E9982C6C"/>
    <w:lvl w:ilvl="0" w:tplc="90B86F7A">
      <w:start w:val="1"/>
      <w:numFmt w:val="lowerLetter"/>
      <w:lvlText w:val="%1."/>
      <w:lvlJc w:val="left"/>
      <w:pPr>
        <w:ind w:left="1008" w:hanging="360"/>
      </w:pPr>
      <w:rPr>
        <w:color w:val="auto"/>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nsid w:val="758A0823"/>
    <w:multiLevelType w:val="hybridMultilevel"/>
    <w:tmpl w:val="E9982C6C"/>
    <w:lvl w:ilvl="0" w:tplc="90B86F7A">
      <w:start w:val="1"/>
      <w:numFmt w:val="lowerLetter"/>
      <w:lvlText w:val="%1."/>
      <w:lvlJc w:val="left"/>
      <w:pPr>
        <w:ind w:left="1008" w:hanging="360"/>
      </w:pPr>
      <w:rPr>
        <w:color w:val="auto"/>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nsid w:val="764B67D9"/>
    <w:multiLevelType w:val="hybridMultilevel"/>
    <w:tmpl w:val="659A26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605EF6"/>
    <w:multiLevelType w:val="multilevel"/>
    <w:tmpl w:val="3D820494"/>
    <w:lvl w:ilvl="0">
      <w:start w:val="1"/>
      <w:numFmt w:val="lowerLetter"/>
      <w:pStyle w:val="RedListNumber"/>
      <w:lvlText w:val="%1."/>
      <w:lvlJc w:val="left"/>
      <w:pPr>
        <w:tabs>
          <w:tab w:val="num" w:pos="720"/>
        </w:tabs>
        <w:ind w:left="720" w:hanging="360"/>
      </w:pPr>
      <w:rPr>
        <w:rFonts w:cs="Lucida Sans Unicode" w:hint="default"/>
        <w:b w:val="0"/>
        <w:bCs w:val="0"/>
        <w:i/>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pStyle w:val="RedListNumber2"/>
      <w:lvlText w:val="%2)"/>
      <w:lvlJc w:val="left"/>
      <w:pPr>
        <w:tabs>
          <w:tab w:val="num" w:pos="1080"/>
        </w:tabs>
        <w:ind w:left="1080" w:hanging="360"/>
      </w:pPr>
      <w:rPr>
        <w:rFonts w:hint="default"/>
      </w:rPr>
    </w:lvl>
    <w:lvl w:ilvl="2">
      <w:start w:val="1"/>
      <w:numFmt w:val="lowerLetter"/>
      <w:pStyle w:val="RedListNumber3"/>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29">
    <w:nsid w:val="7B4379F0"/>
    <w:multiLevelType w:val="hybridMultilevel"/>
    <w:tmpl w:val="E9982C6C"/>
    <w:lvl w:ilvl="0" w:tplc="90B86F7A">
      <w:start w:val="1"/>
      <w:numFmt w:val="lowerLetter"/>
      <w:lvlText w:val="%1."/>
      <w:lvlJc w:val="left"/>
      <w:pPr>
        <w:ind w:left="1008" w:hanging="360"/>
      </w:pPr>
      <w:rPr>
        <w:color w:val="auto"/>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7"/>
  </w:num>
  <w:num w:numId="2">
    <w:abstractNumId w:val="8"/>
  </w:num>
  <w:num w:numId="3">
    <w:abstractNumId w:val="1"/>
  </w:num>
  <w:num w:numId="4">
    <w:abstractNumId w:val="15"/>
  </w:num>
  <w:num w:numId="5">
    <w:abstractNumId w:val="0"/>
  </w:num>
  <w:num w:numId="6">
    <w:abstractNumId w:val="13"/>
  </w:num>
  <w:num w:numId="7">
    <w:abstractNumId w:val="19"/>
  </w:num>
  <w:num w:numId="8">
    <w:abstractNumId w:val="28"/>
  </w:num>
  <w:num w:numId="9">
    <w:abstractNumId w:val="23"/>
  </w:num>
  <w:num w:numId="10">
    <w:abstractNumId w:val="3"/>
  </w:num>
  <w:num w:numId="11">
    <w:abstractNumId w:val="20"/>
  </w:num>
  <w:num w:numId="12">
    <w:abstractNumId w:val="12"/>
  </w:num>
  <w:num w:numId="13">
    <w:abstractNumId w:val="10"/>
  </w:num>
  <w:num w:numId="14">
    <w:abstractNumId w:val="6"/>
  </w:num>
  <w:num w:numId="15">
    <w:abstractNumId w:val="9"/>
  </w:num>
  <w:num w:numId="16">
    <w:abstractNumId w:val="16"/>
  </w:num>
  <w:num w:numId="17">
    <w:abstractNumId w:val="25"/>
  </w:num>
  <w:num w:numId="18">
    <w:abstractNumId w:val="22"/>
  </w:num>
  <w:num w:numId="19">
    <w:abstractNumId w:val="18"/>
  </w:num>
  <w:num w:numId="20">
    <w:abstractNumId w:val="21"/>
  </w:num>
  <w:num w:numId="21">
    <w:abstractNumId w:val="17"/>
  </w:num>
  <w:num w:numId="22">
    <w:abstractNumId w:val="29"/>
  </w:num>
  <w:num w:numId="23">
    <w:abstractNumId w:val="11"/>
  </w:num>
  <w:num w:numId="24">
    <w:abstractNumId w:val="26"/>
  </w:num>
  <w:num w:numId="25">
    <w:abstractNumId w:val="1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7"/>
  </w:num>
  <w:num w:numId="29">
    <w:abstractNumId w:val="24"/>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embedSystemFonts/>
  <w:hideSpellingErrors/>
  <w:hideGrammaticalErrors/>
  <w:activeWritingStyle w:appName="MSWord" w:lang="en-US" w:vendorID="64" w:dllVersion="131078" w:nlCheck="1" w:checkStyle="1"/>
  <w:activeWritingStyle w:appName="MSWord" w:lang="fr-FR" w:vendorID="64" w:dllVersion="131078" w:nlCheck="1" w:checkStyle="1"/>
  <w:stylePaneFormatFilter w:val="3F01"/>
  <w:defaultTabStop w:val="720"/>
  <w:drawingGridHorizontalSpacing w:val="120"/>
  <w:displayHorizontalDrawingGridEvery w:val="2"/>
  <w:noPunctuationKerning/>
  <w:characterSpacingControl w:val="doNotCompress"/>
  <w:hdrShapeDefaults>
    <o:shapedefaults v:ext="edit" spidmax="259073"/>
  </w:hdrShapeDefaults>
  <w:footnotePr>
    <w:footnote w:id="-1"/>
    <w:footnote w:id="0"/>
  </w:footnotePr>
  <w:endnotePr>
    <w:endnote w:id="-1"/>
    <w:endnote w:id="0"/>
  </w:endnotePr>
  <w:compat/>
  <w:rsids>
    <w:rsidRoot w:val="004B443E"/>
    <w:rsid w:val="00001819"/>
    <w:rsid w:val="00002604"/>
    <w:rsid w:val="00007210"/>
    <w:rsid w:val="00011193"/>
    <w:rsid w:val="00011537"/>
    <w:rsid w:val="00012D3F"/>
    <w:rsid w:val="000137B0"/>
    <w:rsid w:val="00013D44"/>
    <w:rsid w:val="00013FA3"/>
    <w:rsid w:val="000143D9"/>
    <w:rsid w:val="0001521A"/>
    <w:rsid w:val="000167B7"/>
    <w:rsid w:val="000172DD"/>
    <w:rsid w:val="00017716"/>
    <w:rsid w:val="00021322"/>
    <w:rsid w:val="00022297"/>
    <w:rsid w:val="000223FA"/>
    <w:rsid w:val="00023479"/>
    <w:rsid w:val="00023AAE"/>
    <w:rsid w:val="00031938"/>
    <w:rsid w:val="000324E2"/>
    <w:rsid w:val="000331EC"/>
    <w:rsid w:val="000338CD"/>
    <w:rsid w:val="00035D61"/>
    <w:rsid w:val="000377F4"/>
    <w:rsid w:val="000425CC"/>
    <w:rsid w:val="00042697"/>
    <w:rsid w:val="00044C10"/>
    <w:rsid w:val="000463B8"/>
    <w:rsid w:val="000475EE"/>
    <w:rsid w:val="00047F1C"/>
    <w:rsid w:val="000523A4"/>
    <w:rsid w:val="00053DC4"/>
    <w:rsid w:val="00054E4B"/>
    <w:rsid w:val="00054EE2"/>
    <w:rsid w:val="0005536F"/>
    <w:rsid w:val="00055DCB"/>
    <w:rsid w:val="000563D5"/>
    <w:rsid w:val="00060BA4"/>
    <w:rsid w:val="00062611"/>
    <w:rsid w:val="00062FAE"/>
    <w:rsid w:val="00063784"/>
    <w:rsid w:val="00066C90"/>
    <w:rsid w:val="000735FC"/>
    <w:rsid w:val="00074520"/>
    <w:rsid w:val="00074E4A"/>
    <w:rsid w:val="00075946"/>
    <w:rsid w:val="00075C84"/>
    <w:rsid w:val="00076B45"/>
    <w:rsid w:val="00076EAC"/>
    <w:rsid w:val="00082241"/>
    <w:rsid w:val="00083271"/>
    <w:rsid w:val="000833E8"/>
    <w:rsid w:val="00085413"/>
    <w:rsid w:val="00085D49"/>
    <w:rsid w:val="000864FD"/>
    <w:rsid w:val="00086DE8"/>
    <w:rsid w:val="00087741"/>
    <w:rsid w:val="00091029"/>
    <w:rsid w:val="00092DA8"/>
    <w:rsid w:val="00092FB0"/>
    <w:rsid w:val="0009486F"/>
    <w:rsid w:val="00094B85"/>
    <w:rsid w:val="000962B8"/>
    <w:rsid w:val="00096366"/>
    <w:rsid w:val="000A1B97"/>
    <w:rsid w:val="000A2EAC"/>
    <w:rsid w:val="000A355A"/>
    <w:rsid w:val="000A6242"/>
    <w:rsid w:val="000A69A9"/>
    <w:rsid w:val="000A7BCA"/>
    <w:rsid w:val="000B0F5A"/>
    <w:rsid w:val="000B10A6"/>
    <w:rsid w:val="000B2C2F"/>
    <w:rsid w:val="000B4DDF"/>
    <w:rsid w:val="000B65C3"/>
    <w:rsid w:val="000B6889"/>
    <w:rsid w:val="000B72F7"/>
    <w:rsid w:val="000B77F9"/>
    <w:rsid w:val="000B7914"/>
    <w:rsid w:val="000B7B59"/>
    <w:rsid w:val="000C1420"/>
    <w:rsid w:val="000C29E4"/>
    <w:rsid w:val="000C4736"/>
    <w:rsid w:val="000C5B9A"/>
    <w:rsid w:val="000C665A"/>
    <w:rsid w:val="000C6BA4"/>
    <w:rsid w:val="000D04C9"/>
    <w:rsid w:val="000D32E2"/>
    <w:rsid w:val="000D4ECA"/>
    <w:rsid w:val="000D6C3D"/>
    <w:rsid w:val="000E1B47"/>
    <w:rsid w:val="000E2381"/>
    <w:rsid w:val="000E25F0"/>
    <w:rsid w:val="000E384D"/>
    <w:rsid w:val="000E3E0B"/>
    <w:rsid w:val="000E4467"/>
    <w:rsid w:val="000E4C00"/>
    <w:rsid w:val="000E4D64"/>
    <w:rsid w:val="000E506C"/>
    <w:rsid w:val="000E680D"/>
    <w:rsid w:val="000F1211"/>
    <w:rsid w:val="000F3467"/>
    <w:rsid w:val="000F386A"/>
    <w:rsid w:val="000F3A9B"/>
    <w:rsid w:val="000F6589"/>
    <w:rsid w:val="000F6CC6"/>
    <w:rsid w:val="000F7F48"/>
    <w:rsid w:val="00100D17"/>
    <w:rsid w:val="00100FCD"/>
    <w:rsid w:val="00101254"/>
    <w:rsid w:val="00103912"/>
    <w:rsid w:val="00107653"/>
    <w:rsid w:val="001121BA"/>
    <w:rsid w:val="001133ED"/>
    <w:rsid w:val="00113C68"/>
    <w:rsid w:val="00116A20"/>
    <w:rsid w:val="0011741C"/>
    <w:rsid w:val="001179ED"/>
    <w:rsid w:val="00117FF6"/>
    <w:rsid w:val="00120092"/>
    <w:rsid w:val="00120BF5"/>
    <w:rsid w:val="001222F2"/>
    <w:rsid w:val="00126503"/>
    <w:rsid w:val="001275D9"/>
    <w:rsid w:val="00127681"/>
    <w:rsid w:val="00130E5F"/>
    <w:rsid w:val="0013102C"/>
    <w:rsid w:val="00131AAC"/>
    <w:rsid w:val="00132A45"/>
    <w:rsid w:val="0013303C"/>
    <w:rsid w:val="001350E4"/>
    <w:rsid w:val="001363BA"/>
    <w:rsid w:val="00136BBC"/>
    <w:rsid w:val="001370C9"/>
    <w:rsid w:val="001378E2"/>
    <w:rsid w:val="00137E02"/>
    <w:rsid w:val="00137F8C"/>
    <w:rsid w:val="001415B6"/>
    <w:rsid w:val="00141AE1"/>
    <w:rsid w:val="001439FF"/>
    <w:rsid w:val="00143D9A"/>
    <w:rsid w:val="0014492C"/>
    <w:rsid w:val="001457EE"/>
    <w:rsid w:val="00146276"/>
    <w:rsid w:val="00146A00"/>
    <w:rsid w:val="0014700F"/>
    <w:rsid w:val="00152771"/>
    <w:rsid w:val="00152ACE"/>
    <w:rsid w:val="00153921"/>
    <w:rsid w:val="00153D73"/>
    <w:rsid w:val="00156EEE"/>
    <w:rsid w:val="00161AAB"/>
    <w:rsid w:val="001623DD"/>
    <w:rsid w:val="00164BB4"/>
    <w:rsid w:val="0016537F"/>
    <w:rsid w:val="00165B42"/>
    <w:rsid w:val="0016695E"/>
    <w:rsid w:val="00167314"/>
    <w:rsid w:val="00167A24"/>
    <w:rsid w:val="001758EF"/>
    <w:rsid w:val="00176912"/>
    <w:rsid w:val="001777F2"/>
    <w:rsid w:val="00180B97"/>
    <w:rsid w:val="00180DCE"/>
    <w:rsid w:val="00181A86"/>
    <w:rsid w:val="00182749"/>
    <w:rsid w:val="0018309B"/>
    <w:rsid w:val="00183283"/>
    <w:rsid w:val="001854BB"/>
    <w:rsid w:val="00185AD3"/>
    <w:rsid w:val="00185D4E"/>
    <w:rsid w:val="001875B6"/>
    <w:rsid w:val="0019058F"/>
    <w:rsid w:val="001912FC"/>
    <w:rsid w:val="00192261"/>
    <w:rsid w:val="001941FC"/>
    <w:rsid w:val="0019478F"/>
    <w:rsid w:val="00195FD8"/>
    <w:rsid w:val="001960E7"/>
    <w:rsid w:val="001969D9"/>
    <w:rsid w:val="001A112C"/>
    <w:rsid w:val="001A2497"/>
    <w:rsid w:val="001A3777"/>
    <w:rsid w:val="001A7EAB"/>
    <w:rsid w:val="001B0E2F"/>
    <w:rsid w:val="001B0F4D"/>
    <w:rsid w:val="001B20FC"/>
    <w:rsid w:val="001B3535"/>
    <w:rsid w:val="001B52F6"/>
    <w:rsid w:val="001B5F27"/>
    <w:rsid w:val="001C0D63"/>
    <w:rsid w:val="001C26C5"/>
    <w:rsid w:val="001C3AF3"/>
    <w:rsid w:val="001C425C"/>
    <w:rsid w:val="001C71AD"/>
    <w:rsid w:val="001D535B"/>
    <w:rsid w:val="001D6CEE"/>
    <w:rsid w:val="001D7476"/>
    <w:rsid w:val="001E4459"/>
    <w:rsid w:val="001E6437"/>
    <w:rsid w:val="001E7655"/>
    <w:rsid w:val="001F051F"/>
    <w:rsid w:val="001F2345"/>
    <w:rsid w:val="001F390F"/>
    <w:rsid w:val="001F730C"/>
    <w:rsid w:val="001F74F1"/>
    <w:rsid w:val="001F76B6"/>
    <w:rsid w:val="002000AE"/>
    <w:rsid w:val="0020099B"/>
    <w:rsid w:val="00201831"/>
    <w:rsid w:val="00202B17"/>
    <w:rsid w:val="002046A9"/>
    <w:rsid w:val="00204B9E"/>
    <w:rsid w:val="00206A34"/>
    <w:rsid w:val="00206D5F"/>
    <w:rsid w:val="002103EF"/>
    <w:rsid w:val="00210F89"/>
    <w:rsid w:val="002111D1"/>
    <w:rsid w:val="002122D5"/>
    <w:rsid w:val="00212579"/>
    <w:rsid w:val="00213282"/>
    <w:rsid w:val="002177A5"/>
    <w:rsid w:val="0022035B"/>
    <w:rsid w:val="00220582"/>
    <w:rsid w:val="00220E7E"/>
    <w:rsid w:val="00221031"/>
    <w:rsid w:val="002211AB"/>
    <w:rsid w:val="00221690"/>
    <w:rsid w:val="002227FF"/>
    <w:rsid w:val="00224D3F"/>
    <w:rsid w:val="00225821"/>
    <w:rsid w:val="00226182"/>
    <w:rsid w:val="00230CFB"/>
    <w:rsid w:val="00232391"/>
    <w:rsid w:val="00232C04"/>
    <w:rsid w:val="00232E1F"/>
    <w:rsid w:val="002340A2"/>
    <w:rsid w:val="002347C9"/>
    <w:rsid w:val="00235011"/>
    <w:rsid w:val="0023519B"/>
    <w:rsid w:val="002360A0"/>
    <w:rsid w:val="00236B61"/>
    <w:rsid w:val="00236F68"/>
    <w:rsid w:val="002370C3"/>
    <w:rsid w:val="00237F28"/>
    <w:rsid w:val="0024226F"/>
    <w:rsid w:val="002427F1"/>
    <w:rsid w:val="00244C9A"/>
    <w:rsid w:val="00245AED"/>
    <w:rsid w:val="00245DCD"/>
    <w:rsid w:val="00247329"/>
    <w:rsid w:val="00252A4C"/>
    <w:rsid w:val="00252E33"/>
    <w:rsid w:val="00254655"/>
    <w:rsid w:val="00261D7B"/>
    <w:rsid w:val="002621CE"/>
    <w:rsid w:val="0026326C"/>
    <w:rsid w:val="0026518E"/>
    <w:rsid w:val="00265315"/>
    <w:rsid w:val="00265475"/>
    <w:rsid w:val="0026549D"/>
    <w:rsid w:val="00267772"/>
    <w:rsid w:val="00267C1B"/>
    <w:rsid w:val="00270D12"/>
    <w:rsid w:val="00274026"/>
    <w:rsid w:val="00275576"/>
    <w:rsid w:val="002772D4"/>
    <w:rsid w:val="0028003F"/>
    <w:rsid w:val="002814FF"/>
    <w:rsid w:val="0028376F"/>
    <w:rsid w:val="00283C9B"/>
    <w:rsid w:val="002862EC"/>
    <w:rsid w:val="0028692E"/>
    <w:rsid w:val="00287B94"/>
    <w:rsid w:val="002906DA"/>
    <w:rsid w:val="002920A0"/>
    <w:rsid w:val="0029239C"/>
    <w:rsid w:val="00294A1E"/>
    <w:rsid w:val="00295BC5"/>
    <w:rsid w:val="00297164"/>
    <w:rsid w:val="002A0827"/>
    <w:rsid w:val="002A12D3"/>
    <w:rsid w:val="002A3944"/>
    <w:rsid w:val="002A42AA"/>
    <w:rsid w:val="002A4F4E"/>
    <w:rsid w:val="002A657F"/>
    <w:rsid w:val="002A6CB9"/>
    <w:rsid w:val="002A77C7"/>
    <w:rsid w:val="002A7E7F"/>
    <w:rsid w:val="002B1FA4"/>
    <w:rsid w:val="002B2266"/>
    <w:rsid w:val="002B30A1"/>
    <w:rsid w:val="002B3B99"/>
    <w:rsid w:val="002B5326"/>
    <w:rsid w:val="002B700D"/>
    <w:rsid w:val="002B75D4"/>
    <w:rsid w:val="002B78B2"/>
    <w:rsid w:val="002C026C"/>
    <w:rsid w:val="002C034F"/>
    <w:rsid w:val="002C0932"/>
    <w:rsid w:val="002C2BFE"/>
    <w:rsid w:val="002C4965"/>
    <w:rsid w:val="002C53EA"/>
    <w:rsid w:val="002C55A8"/>
    <w:rsid w:val="002C5DF6"/>
    <w:rsid w:val="002C6089"/>
    <w:rsid w:val="002C6176"/>
    <w:rsid w:val="002D04BE"/>
    <w:rsid w:val="002D08A2"/>
    <w:rsid w:val="002D0A8D"/>
    <w:rsid w:val="002D180E"/>
    <w:rsid w:val="002D3D1F"/>
    <w:rsid w:val="002D414B"/>
    <w:rsid w:val="002D577F"/>
    <w:rsid w:val="002D6197"/>
    <w:rsid w:val="002D6582"/>
    <w:rsid w:val="002D76C6"/>
    <w:rsid w:val="002E0AD0"/>
    <w:rsid w:val="002E3686"/>
    <w:rsid w:val="002E36BE"/>
    <w:rsid w:val="002E398F"/>
    <w:rsid w:val="002E3B7D"/>
    <w:rsid w:val="002E3C5A"/>
    <w:rsid w:val="002E6226"/>
    <w:rsid w:val="002E64A7"/>
    <w:rsid w:val="002E6D46"/>
    <w:rsid w:val="002F04D1"/>
    <w:rsid w:val="002F091B"/>
    <w:rsid w:val="002F0B64"/>
    <w:rsid w:val="002F1130"/>
    <w:rsid w:val="002F2E11"/>
    <w:rsid w:val="002F32BF"/>
    <w:rsid w:val="002F4078"/>
    <w:rsid w:val="002F414C"/>
    <w:rsid w:val="002F4E61"/>
    <w:rsid w:val="002F4F3A"/>
    <w:rsid w:val="002F5D7A"/>
    <w:rsid w:val="002F6597"/>
    <w:rsid w:val="002F774E"/>
    <w:rsid w:val="00301880"/>
    <w:rsid w:val="0030294C"/>
    <w:rsid w:val="003042F9"/>
    <w:rsid w:val="00304D33"/>
    <w:rsid w:val="0030752B"/>
    <w:rsid w:val="00311C9E"/>
    <w:rsid w:val="00312897"/>
    <w:rsid w:val="00313DD5"/>
    <w:rsid w:val="00314289"/>
    <w:rsid w:val="003153A2"/>
    <w:rsid w:val="00321146"/>
    <w:rsid w:val="0032183D"/>
    <w:rsid w:val="003219EB"/>
    <w:rsid w:val="00322FEC"/>
    <w:rsid w:val="00323C87"/>
    <w:rsid w:val="00324F57"/>
    <w:rsid w:val="00326BAB"/>
    <w:rsid w:val="00326E1D"/>
    <w:rsid w:val="0033134D"/>
    <w:rsid w:val="00334E1F"/>
    <w:rsid w:val="00336347"/>
    <w:rsid w:val="003365DD"/>
    <w:rsid w:val="00337205"/>
    <w:rsid w:val="00341441"/>
    <w:rsid w:val="00341D9C"/>
    <w:rsid w:val="003444BA"/>
    <w:rsid w:val="00345492"/>
    <w:rsid w:val="00345D8E"/>
    <w:rsid w:val="0034778F"/>
    <w:rsid w:val="00350811"/>
    <w:rsid w:val="00350C68"/>
    <w:rsid w:val="0035156C"/>
    <w:rsid w:val="00351D9D"/>
    <w:rsid w:val="00352454"/>
    <w:rsid w:val="00353780"/>
    <w:rsid w:val="0035562A"/>
    <w:rsid w:val="0035594E"/>
    <w:rsid w:val="00356CFB"/>
    <w:rsid w:val="00357157"/>
    <w:rsid w:val="00361B3D"/>
    <w:rsid w:val="003622C8"/>
    <w:rsid w:val="00365EF3"/>
    <w:rsid w:val="00367E1C"/>
    <w:rsid w:val="00371CB9"/>
    <w:rsid w:val="00372D9D"/>
    <w:rsid w:val="003734C0"/>
    <w:rsid w:val="00373688"/>
    <w:rsid w:val="00374220"/>
    <w:rsid w:val="003748BC"/>
    <w:rsid w:val="003749B1"/>
    <w:rsid w:val="00374CE5"/>
    <w:rsid w:val="00376B82"/>
    <w:rsid w:val="0038017D"/>
    <w:rsid w:val="00380497"/>
    <w:rsid w:val="00380D5A"/>
    <w:rsid w:val="003822C6"/>
    <w:rsid w:val="00383B2A"/>
    <w:rsid w:val="003847BE"/>
    <w:rsid w:val="00385281"/>
    <w:rsid w:val="00385EAB"/>
    <w:rsid w:val="00386F4E"/>
    <w:rsid w:val="00387255"/>
    <w:rsid w:val="0039032D"/>
    <w:rsid w:val="003910C8"/>
    <w:rsid w:val="00391A68"/>
    <w:rsid w:val="00391E8F"/>
    <w:rsid w:val="00393EA5"/>
    <w:rsid w:val="0039512F"/>
    <w:rsid w:val="0039526C"/>
    <w:rsid w:val="00395BC9"/>
    <w:rsid w:val="00396384"/>
    <w:rsid w:val="003964E3"/>
    <w:rsid w:val="003966FE"/>
    <w:rsid w:val="00397165"/>
    <w:rsid w:val="003A0C82"/>
    <w:rsid w:val="003A144B"/>
    <w:rsid w:val="003A1F88"/>
    <w:rsid w:val="003A2DC6"/>
    <w:rsid w:val="003A35B9"/>
    <w:rsid w:val="003A39BA"/>
    <w:rsid w:val="003A66D4"/>
    <w:rsid w:val="003B000E"/>
    <w:rsid w:val="003B45C8"/>
    <w:rsid w:val="003B4D7E"/>
    <w:rsid w:val="003B627A"/>
    <w:rsid w:val="003B694D"/>
    <w:rsid w:val="003B759D"/>
    <w:rsid w:val="003B7719"/>
    <w:rsid w:val="003B7896"/>
    <w:rsid w:val="003C1994"/>
    <w:rsid w:val="003C2E22"/>
    <w:rsid w:val="003C3DE4"/>
    <w:rsid w:val="003C4BDF"/>
    <w:rsid w:val="003C6ABC"/>
    <w:rsid w:val="003C751E"/>
    <w:rsid w:val="003C76E4"/>
    <w:rsid w:val="003C7B80"/>
    <w:rsid w:val="003D44AD"/>
    <w:rsid w:val="003D470A"/>
    <w:rsid w:val="003D4CED"/>
    <w:rsid w:val="003D556C"/>
    <w:rsid w:val="003D7ADA"/>
    <w:rsid w:val="003E0DE7"/>
    <w:rsid w:val="003E364A"/>
    <w:rsid w:val="003E386C"/>
    <w:rsid w:val="003E4C3A"/>
    <w:rsid w:val="003E4EE9"/>
    <w:rsid w:val="003E73C6"/>
    <w:rsid w:val="003E7672"/>
    <w:rsid w:val="003E78B3"/>
    <w:rsid w:val="003F01F7"/>
    <w:rsid w:val="003F19E5"/>
    <w:rsid w:val="003F242C"/>
    <w:rsid w:val="003F33E6"/>
    <w:rsid w:val="003F5744"/>
    <w:rsid w:val="004012FE"/>
    <w:rsid w:val="00401BD1"/>
    <w:rsid w:val="00403775"/>
    <w:rsid w:val="004040AD"/>
    <w:rsid w:val="004046BA"/>
    <w:rsid w:val="00406AA4"/>
    <w:rsid w:val="00410E90"/>
    <w:rsid w:val="004111C9"/>
    <w:rsid w:val="00411F3B"/>
    <w:rsid w:val="004138DD"/>
    <w:rsid w:val="004160F8"/>
    <w:rsid w:val="00416444"/>
    <w:rsid w:val="00416B1A"/>
    <w:rsid w:val="00417E96"/>
    <w:rsid w:val="00423B7C"/>
    <w:rsid w:val="0042436B"/>
    <w:rsid w:val="00426881"/>
    <w:rsid w:val="00427008"/>
    <w:rsid w:val="00427E68"/>
    <w:rsid w:val="004321FC"/>
    <w:rsid w:val="00434411"/>
    <w:rsid w:val="00434AA0"/>
    <w:rsid w:val="00434E2F"/>
    <w:rsid w:val="004358F0"/>
    <w:rsid w:val="0043606F"/>
    <w:rsid w:val="00436219"/>
    <w:rsid w:val="00436A98"/>
    <w:rsid w:val="00437880"/>
    <w:rsid w:val="00440E9B"/>
    <w:rsid w:val="00441D4A"/>
    <w:rsid w:val="00443010"/>
    <w:rsid w:val="00443637"/>
    <w:rsid w:val="0044364F"/>
    <w:rsid w:val="0044387D"/>
    <w:rsid w:val="004439BD"/>
    <w:rsid w:val="0044490F"/>
    <w:rsid w:val="00444B81"/>
    <w:rsid w:val="004477E7"/>
    <w:rsid w:val="00447F28"/>
    <w:rsid w:val="0045077D"/>
    <w:rsid w:val="00451C57"/>
    <w:rsid w:val="0045239A"/>
    <w:rsid w:val="004531B0"/>
    <w:rsid w:val="00453489"/>
    <w:rsid w:val="00453982"/>
    <w:rsid w:val="00453D2C"/>
    <w:rsid w:val="004553E7"/>
    <w:rsid w:val="004557D1"/>
    <w:rsid w:val="00456A16"/>
    <w:rsid w:val="00463F06"/>
    <w:rsid w:val="0046734C"/>
    <w:rsid w:val="00472893"/>
    <w:rsid w:val="0047413E"/>
    <w:rsid w:val="00474E5F"/>
    <w:rsid w:val="00475364"/>
    <w:rsid w:val="0047637E"/>
    <w:rsid w:val="00477109"/>
    <w:rsid w:val="004810A2"/>
    <w:rsid w:val="0048163C"/>
    <w:rsid w:val="004825AF"/>
    <w:rsid w:val="004826E9"/>
    <w:rsid w:val="00483264"/>
    <w:rsid w:val="00483765"/>
    <w:rsid w:val="00483DFE"/>
    <w:rsid w:val="004846BA"/>
    <w:rsid w:val="00490204"/>
    <w:rsid w:val="004910C3"/>
    <w:rsid w:val="004921BA"/>
    <w:rsid w:val="004930E9"/>
    <w:rsid w:val="00495554"/>
    <w:rsid w:val="00495823"/>
    <w:rsid w:val="00496828"/>
    <w:rsid w:val="00496FA8"/>
    <w:rsid w:val="00497172"/>
    <w:rsid w:val="004A1A96"/>
    <w:rsid w:val="004A41AE"/>
    <w:rsid w:val="004A41D0"/>
    <w:rsid w:val="004A44EF"/>
    <w:rsid w:val="004A6439"/>
    <w:rsid w:val="004A6A1F"/>
    <w:rsid w:val="004A760C"/>
    <w:rsid w:val="004B0034"/>
    <w:rsid w:val="004B01DC"/>
    <w:rsid w:val="004B17FD"/>
    <w:rsid w:val="004B31D6"/>
    <w:rsid w:val="004B443E"/>
    <w:rsid w:val="004B5100"/>
    <w:rsid w:val="004B548E"/>
    <w:rsid w:val="004B60EA"/>
    <w:rsid w:val="004B7A81"/>
    <w:rsid w:val="004B7BF9"/>
    <w:rsid w:val="004C0137"/>
    <w:rsid w:val="004C023D"/>
    <w:rsid w:val="004C113C"/>
    <w:rsid w:val="004C2607"/>
    <w:rsid w:val="004C2724"/>
    <w:rsid w:val="004C31AF"/>
    <w:rsid w:val="004C38CE"/>
    <w:rsid w:val="004C3D4F"/>
    <w:rsid w:val="004D0051"/>
    <w:rsid w:val="004D3F6F"/>
    <w:rsid w:val="004D40BE"/>
    <w:rsid w:val="004D4901"/>
    <w:rsid w:val="004D5056"/>
    <w:rsid w:val="004D6CE6"/>
    <w:rsid w:val="004E078A"/>
    <w:rsid w:val="004E0972"/>
    <w:rsid w:val="004E192A"/>
    <w:rsid w:val="004E4581"/>
    <w:rsid w:val="004E4AC2"/>
    <w:rsid w:val="004E6702"/>
    <w:rsid w:val="004F0446"/>
    <w:rsid w:val="004F105F"/>
    <w:rsid w:val="004F58C9"/>
    <w:rsid w:val="004F61E6"/>
    <w:rsid w:val="004F661B"/>
    <w:rsid w:val="004F66BD"/>
    <w:rsid w:val="004F670E"/>
    <w:rsid w:val="004F7D01"/>
    <w:rsid w:val="00500385"/>
    <w:rsid w:val="00502060"/>
    <w:rsid w:val="00504435"/>
    <w:rsid w:val="005047FD"/>
    <w:rsid w:val="00504900"/>
    <w:rsid w:val="0050601C"/>
    <w:rsid w:val="005061C1"/>
    <w:rsid w:val="00506D3C"/>
    <w:rsid w:val="00507861"/>
    <w:rsid w:val="0050795D"/>
    <w:rsid w:val="005101C1"/>
    <w:rsid w:val="005110FE"/>
    <w:rsid w:val="0051151B"/>
    <w:rsid w:val="00513216"/>
    <w:rsid w:val="0051416B"/>
    <w:rsid w:val="005205F9"/>
    <w:rsid w:val="0052082B"/>
    <w:rsid w:val="00522092"/>
    <w:rsid w:val="005222B1"/>
    <w:rsid w:val="00524F43"/>
    <w:rsid w:val="00526824"/>
    <w:rsid w:val="00527B0C"/>
    <w:rsid w:val="00531B53"/>
    <w:rsid w:val="005326EC"/>
    <w:rsid w:val="005337B5"/>
    <w:rsid w:val="00534BDF"/>
    <w:rsid w:val="00536066"/>
    <w:rsid w:val="00537FD7"/>
    <w:rsid w:val="00540FF1"/>
    <w:rsid w:val="00541901"/>
    <w:rsid w:val="005441A8"/>
    <w:rsid w:val="00544D2A"/>
    <w:rsid w:val="005453C8"/>
    <w:rsid w:val="00551AA7"/>
    <w:rsid w:val="00552BEF"/>
    <w:rsid w:val="0055370A"/>
    <w:rsid w:val="005545BF"/>
    <w:rsid w:val="00557667"/>
    <w:rsid w:val="00560A7B"/>
    <w:rsid w:val="005637B5"/>
    <w:rsid w:val="00566B07"/>
    <w:rsid w:val="005713A8"/>
    <w:rsid w:val="00571824"/>
    <w:rsid w:val="00573D08"/>
    <w:rsid w:val="00574A94"/>
    <w:rsid w:val="00574B30"/>
    <w:rsid w:val="00574DEE"/>
    <w:rsid w:val="00575512"/>
    <w:rsid w:val="00577137"/>
    <w:rsid w:val="00577CC4"/>
    <w:rsid w:val="005809EA"/>
    <w:rsid w:val="00581517"/>
    <w:rsid w:val="0058266F"/>
    <w:rsid w:val="00583E76"/>
    <w:rsid w:val="00583FD1"/>
    <w:rsid w:val="0058795E"/>
    <w:rsid w:val="00590C59"/>
    <w:rsid w:val="005916AD"/>
    <w:rsid w:val="00591A24"/>
    <w:rsid w:val="00591BC9"/>
    <w:rsid w:val="00594C26"/>
    <w:rsid w:val="00594C86"/>
    <w:rsid w:val="005967EC"/>
    <w:rsid w:val="00597FCC"/>
    <w:rsid w:val="005A07B0"/>
    <w:rsid w:val="005A1ADD"/>
    <w:rsid w:val="005A2335"/>
    <w:rsid w:val="005A3139"/>
    <w:rsid w:val="005A3D47"/>
    <w:rsid w:val="005A3ECD"/>
    <w:rsid w:val="005A4749"/>
    <w:rsid w:val="005A4AF1"/>
    <w:rsid w:val="005A617F"/>
    <w:rsid w:val="005A6ECE"/>
    <w:rsid w:val="005A7788"/>
    <w:rsid w:val="005B09F5"/>
    <w:rsid w:val="005B3938"/>
    <w:rsid w:val="005B3BC3"/>
    <w:rsid w:val="005B4C5E"/>
    <w:rsid w:val="005B4D68"/>
    <w:rsid w:val="005B6736"/>
    <w:rsid w:val="005C021D"/>
    <w:rsid w:val="005C1C54"/>
    <w:rsid w:val="005C2300"/>
    <w:rsid w:val="005C369D"/>
    <w:rsid w:val="005C36A5"/>
    <w:rsid w:val="005C4335"/>
    <w:rsid w:val="005C51F5"/>
    <w:rsid w:val="005C6733"/>
    <w:rsid w:val="005C69B9"/>
    <w:rsid w:val="005C6BD8"/>
    <w:rsid w:val="005C6EAC"/>
    <w:rsid w:val="005C76A0"/>
    <w:rsid w:val="005C7B32"/>
    <w:rsid w:val="005D7B6C"/>
    <w:rsid w:val="005E0442"/>
    <w:rsid w:val="005E0720"/>
    <w:rsid w:val="005E14D6"/>
    <w:rsid w:val="005E1784"/>
    <w:rsid w:val="005E1C74"/>
    <w:rsid w:val="005E24B0"/>
    <w:rsid w:val="005E454E"/>
    <w:rsid w:val="005E45AB"/>
    <w:rsid w:val="005E4F0B"/>
    <w:rsid w:val="005E70FF"/>
    <w:rsid w:val="005F01D4"/>
    <w:rsid w:val="005F1262"/>
    <w:rsid w:val="005F2C3B"/>
    <w:rsid w:val="005F4940"/>
    <w:rsid w:val="005F6A45"/>
    <w:rsid w:val="005F73B7"/>
    <w:rsid w:val="006002BC"/>
    <w:rsid w:val="00600888"/>
    <w:rsid w:val="00600A50"/>
    <w:rsid w:val="00600B6F"/>
    <w:rsid w:val="006031D1"/>
    <w:rsid w:val="00603BC7"/>
    <w:rsid w:val="00606F48"/>
    <w:rsid w:val="006127AA"/>
    <w:rsid w:val="00613119"/>
    <w:rsid w:val="0061312D"/>
    <w:rsid w:val="00613497"/>
    <w:rsid w:val="00615CEC"/>
    <w:rsid w:val="00616F91"/>
    <w:rsid w:val="00617158"/>
    <w:rsid w:val="00617D72"/>
    <w:rsid w:val="006202BA"/>
    <w:rsid w:val="00620994"/>
    <w:rsid w:val="00620B10"/>
    <w:rsid w:val="00621065"/>
    <w:rsid w:val="006223F1"/>
    <w:rsid w:val="0062250C"/>
    <w:rsid w:val="0062335F"/>
    <w:rsid w:val="00624D4B"/>
    <w:rsid w:val="00625412"/>
    <w:rsid w:val="00625C90"/>
    <w:rsid w:val="00626E83"/>
    <w:rsid w:val="00627107"/>
    <w:rsid w:val="00627877"/>
    <w:rsid w:val="006305E2"/>
    <w:rsid w:val="006317A1"/>
    <w:rsid w:val="00631C85"/>
    <w:rsid w:val="00633276"/>
    <w:rsid w:val="00633A45"/>
    <w:rsid w:val="00634C77"/>
    <w:rsid w:val="0063516F"/>
    <w:rsid w:val="00635603"/>
    <w:rsid w:val="006366A3"/>
    <w:rsid w:val="00636843"/>
    <w:rsid w:val="006407F4"/>
    <w:rsid w:val="00640B3C"/>
    <w:rsid w:val="006420B6"/>
    <w:rsid w:val="00642EE9"/>
    <w:rsid w:val="006447AE"/>
    <w:rsid w:val="00644F7D"/>
    <w:rsid w:val="00645716"/>
    <w:rsid w:val="00646436"/>
    <w:rsid w:val="006507C5"/>
    <w:rsid w:val="00651D11"/>
    <w:rsid w:val="0065361C"/>
    <w:rsid w:val="006538A6"/>
    <w:rsid w:val="00655C1B"/>
    <w:rsid w:val="00656746"/>
    <w:rsid w:val="00660C4F"/>
    <w:rsid w:val="006612AC"/>
    <w:rsid w:val="00661811"/>
    <w:rsid w:val="00664156"/>
    <w:rsid w:val="00664F1D"/>
    <w:rsid w:val="00665A0C"/>
    <w:rsid w:val="00665A16"/>
    <w:rsid w:val="00665B05"/>
    <w:rsid w:val="00666E30"/>
    <w:rsid w:val="00667BDF"/>
    <w:rsid w:val="006704F2"/>
    <w:rsid w:val="00670C14"/>
    <w:rsid w:val="0067455D"/>
    <w:rsid w:val="006749D5"/>
    <w:rsid w:val="00676450"/>
    <w:rsid w:val="00676B66"/>
    <w:rsid w:val="0067746F"/>
    <w:rsid w:val="00680E84"/>
    <w:rsid w:val="0068128E"/>
    <w:rsid w:val="00682255"/>
    <w:rsid w:val="00685C63"/>
    <w:rsid w:val="0069057E"/>
    <w:rsid w:val="00692573"/>
    <w:rsid w:val="00692B5C"/>
    <w:rsid w:val="00693ECE"/>
    <w:rsid w:val="0069414C"/>
    <w:rsid w:val="006A000A"/>
    <w:rsid w:val="006A100C"/>
    <w:rsid w:val="006A49D9"/>
    <w:rsid w:val="006A4DAB"/>
    <w:rsid w:val="006A5200"/>
    <w:rsid w:val="006A63AB"/>
    <w:rsid w:val="006A6F9A"/>
    <w:rsid w:val="006A7E69"/>
    <w:rsid w:val="006A7F8F"/>
    <w:rsid w:val="006B1AF1"/>
    <w:rsid w:val="006B1C07"/>
    <w:rsid w:val="006B2476"/>
    <w:rsid w:val="006B2CDD"/>
    <w:rsid w:val="006B441B"/>
    <w:rsid w:val="006B5762"/>
    <w:rsid w:val="006B7CEA"/>
    <w:rsid w:val="006C057A"/>
    <w:rsid w:val="006C314F"/>
    <w:rsid w:val="006C3535"/>
    <w:rsid w:val="006C3BAE"/>
    <w:rsid w:val="006C4264"/>
    <w:rsid w:val="006C4273"/>
    <w:rsid w:val="006C4E15"/>
    <w:rsid w:val="006C522A"/>
    <w:rsid w:val="006C618B"/>
    <w:rsid w:val="006C6884"/>
    <w:rsid w:val="006D0849"/>
    <w:rsid w:val="006D09DF"/>
    <w:rsid w:val="006D0BDC"/>
    <w:rsid w:val="006D3A7A"/>
    <w:rsid w:val="006D42CA"/>
    <w:rsid w:val="006D4487"/>
    <w:rsid w:val="006D4E2D"/>
    <w:rsid w:val="006D6ABF"/>
    <w:rsid w:val="006D6B74"/>
    <w:rsid w:val="006D6EF1"/>
    <w:rsid w:val="006D75E2"/>
    <w:rsid w:val="006E0E1E"/>
    <w:rsid w:val="006E289B"/>
    <w:rsid w:val="006E289F"/>
    <w:rsid w:val="006E3675"/>
    <w:rsid w:val="006E3767"/>
    <w:rsid w:val="006E3A26"/>
    <w:rsid w:val="006E5212"/>
    <w:rsid w:val="006E5329"/>
    <w:rsid w:val="006E63EB"/>
    <w:rsid w:val="006F4890"/>
    <w:rsid w:val="006F4F25"/>
    <w:rsid w:val="006F5A63"/>
    <w:rsid w:val="006F68E6"/>
    <w:rsid w:val="006F6F81"/>
    <w:rsid w:val="006F7AEE"/>
    <w:rsid w:val="006F7C27"/>
    <w:rsid w:val="006F7DA7"/>
    <w:rsid w:val="00702A55"/>
    <w:rsid w:val="007036BA"/>
    <w:rsid w:val="00704B18"/>
    <w:rsid w:val="00707D7C"/>
    <w:rsid w:val="0071017A"/>
    <w:rsid w:val="00712F29"/>
    <w:rsid w:val="00712FA2"/>
    <w:rsid w:val="00713661"/>
    <w:rsid w:val="0071398E"/>
    <w:rsid w:val="00713CA3"/>
    <w:rsid w:val="00715626"/>
    <w:rsid w:val="00715B7B"/>
    <w:rsid w:val="00720626"/>
    <w:rsid w:val="007211FD"/>
    <w:rsid w:val="007219B6"/>
    <w:rsid w:val="007232EB"/>
    <w:rsid w:val="0072381A"/>
    <w:rsid w:val="00724766"/>
    <w:rsid w:val="00725D4F"/>
    <w:rsid w:val="00726460"/>
    <w:rsid w:val="0072664B"/>
    <w:rsid w:val="0072683D"/>
    <w:rsid w:val="00726DD3"/>
    <w:rsid w:val="007303F2"/>
    <w:rsid w:val="0073102B"/>
    <w:rsid w:val="0073239E"/>
    <w:rsid w:val="00732D52"/>
    <w:rsid w:val="0073380C"/>
    <w:rsid w:val="00733D5E"/>
    <w:rsid w:val="007376F5"/>
    <w:rsid w:val="0073775B"/>
    <w:rsid w:val="00737766"/>
    <w:rsid w:val="00740B52"/>
    <w:rsid w:val="00741FC3"/>
    <w:rsid w:val="0074207E"/>
    <w:rsid w:val="00742BD5"/>
    <w:rsid w:val="00744286"/>
    <w:rsid w:val="007460F3"/>
    <w:rsid w:val="00746C4E"/>
    <w:rsid w:val="00751F28"/>
    <w:rsid w:val="00752E9C"/>
    <w:rsid w:val="007534ED"/>
    <w:rsid w:val="00754EF1"/>
    <w:rsid w:val="007553D1"/>
    <w:rsid w:val="007568B6"/>
    <w:rsid w:val="00757C6A"/>
    <w:rsid w:val="007607BC"/>
    <w:rsid w:val="00760E26"/>
    <w:rsid w:val="00762804"/>
    <w:rsid w:val="00762B9A"/>
    <w:rsid w:val="0076331C"/>
    <w:rsid w:val="00763BE0"/>
    <w:rsid w:val="00765D07"/>
    <w:rsid w:val="007676E1"/>
    <w:rsid w:val="0077275F"/>
    <w:rsid w:val="007739F7"/>
    <w:rsid w:val="007746E1"/>
    <w:rsid w:val="00775A9F"/>
    <w:rsid w:val="00775DFE"/>
    <w:rsid w:val="00777FB5"/>
    <w:rsid w:val="00782329"/>
    <w:rsid w:val="007825D2"/>
    <w:rsid w:val="00782CD9"/>
    <w:rsid w:val="00782DBC"/>
    <w:rsid w:val="007835EE"/>
    <w:rsid w:val="0078499D"/>
    <w:rsid w:val="00784CF7"/>
    <w:rsid w:val="007862A4"/>
    <w:rsid w:val="0078701D"/>
    <w:rsid w:val="00791538"/>
    <w:rsid w:val="00792EA4"/>
    <w:rsid w:val="00794A0A"/>
    <w:rsid w:val="0079522D"/>
    <w:rsid w:val="0079563C"/>
    <w:rsid w:val="007963D7"/>
    <w:rsid w:val="007973DE"/>
    <w:rsid w:val="00797436"/>
    <w:rsid w:val="0079779B"/>
    <w:rsid w:val="00797A51"/>
    <w:rsid w:val="007A09FB"/>
    <w:rsid w:val="007A0C3B"/>
    <w:rsid w:val="007A1410"/>
    <w:rsid w:val="007A1BAE"/>
    <w:rsid w:val="007A365D"/>
    <w:rsid w:val="007A3E28"/>
    <w:rsid w:val="007A55A6"/>
    <w:rsid w:val="007A65B3"/>
    <w:rsid w:val="007A65BF"/>
    <w:rsid w:val="007A73E2"/>
    <w:rsid w:val="007A7D69"/>
    <w:rsid w:val="007B2050"/>
    <w:rsid w:val="007B7C8B"/>
    <w:rsid w:val="007C0214"/>
    <w:rsid w:val="007C0D03"/>
    <w:rsid w:val="007C1F47"/>
    <w:rsid w:val="007C307A"/>
    <w:rsid w:val="007C410B"/>
    <w:rsid w:val="007C41D8"/>
    <w:rsid w:val="007C46FD"/>
    <w:rsid w:val="007C64A5"/>
    <w:rsid w:val="007C64DD"/>
    <w:rsid w:val="007C6CC2"/>
    <w:rsid w:val="007C77DC"/>
    <w:rsid w:val="007D0FF5"/>
    <w:rsid w:val="007D106E"/>
    <w:rsid w:val="007D3430"/>
    <w:rsid w:val="007D3FE8"/>
    <w:rsid w:val="007D4670"/>
    <w:rsid w:val="007D6F53"/>
    <w:rsid w:val="007D758B"/>
    <w:rsid w:val="007D7C9A"/>
    <w:rsid w:val="007E164F"/>
    <w:rsid w:val="007E17AA"/>
    <w:rsid w:val="007E335E"/>
    <w:rsid w:val="007E5A8E"/>
    <w:rsid w:val="007E7BD5"/>
    <w:rsid w:val="007F0285"/>
    <w:rsid w:val="007F0F98"/>
    <w:rsid w:val="007F142F"/>
    <w:rsid w:val="007F16B9"/>
    <w:rsid w:val="007F49EF"/>
    <w:rsid w:val="007F4FD8"/>
    <w:rsid w:val="007F6CAC"/>
    <w:rsid w:val="007F7F15"/>
    <w:rsid w:val="008025E5"/>
    <w:rsid w:val="00804696"/>
    <w:rsid w:val="00804EDE"/>
    <w:rsid w:val="00804FB6"/>
    <w:rsid w:val="008064CD"/>
    <w:rsid w:val="00806950"/>
    <w:rsid w:val="00806F84"/>
    <w:rsid w:val="00807051"/>
    <w:rsid w:val="0080777B"/>
    <w:rsid w:val="00810A84"/>
    <w:rsid w:val="008112A4"/>
    <w:rsid w:val="00812873"/>
    <w:rsid w:val="00813EA7"/>
    <w:rsid w:val="00814730"/>
    <w:rsid w:val="008216C1"/>
    <w:rsid w:val="00822727"/>
    <w:rsid w:val="00823259"/>
    <w:rsid w:val="008276C7"/>
    <w:rsid w:val="00831D27"/>
    <w:rsid w:val="00832F48"/>
    <w:rsid w:val="0083371E"/>
    <w:rsid w:val="00833D2C"/>
    <w:rsid w:val="00834CB1"/>
    <w:rsid w:val="0083615E"/>
    <w:rsid w:val="00836C1C"/>
    <w:rsid w:val="00836C21"/>
    <w:rsid w:val="00836F09"/>
    <w:rsid w:val="008404BC"/>
    <w:rsid w:val="00840647"/>
    <w:rsid w:val="00840775"/>
    <w:rsid w:val="00840CD9"/>
    <w:rsid w:val="00840ED3"/>
    <w:rsid w:val="00843782"/>
    <w:rsid w:val="00843AE4"/>
    <w:rsid w:val="00843C47"/>
    <w:rsid w:val="008447A5"/>
    <w:rsid w:val="00845BC6"/>
    <w:rsid w:val="0084630E"/>
    <w:rsid w:val="00846C74"/>
    <w:rsid w:val="00846F92"/>
    <w:rsid w:val="008501B5"/>
    <w:rsid w:val="00854297"/>
    <w:rsid w:val="00854FE4"/>
    <w:rsid w:val="00857C17"/>
    <w:rsid w:val="008602FD"/>
    <w:rsid w:val="00861510"/>
    <w:rsid w:val="0086151C"/>
    <w:rsid w:val="0086209D"/>
    <w:rsid w:val="00862508"/>
    <w:rsid w:val="008631FF"/>
    <w:rsid w:val="008648E1"/>
    <w:rsid w:val="00864FAE"/>
    <w:rsid w:val="00866C5D"/>
    <w:rsid w:val="00870F5B"/>
    <w:rsid w:val="008717FE"/>
    <w:rsid w:val="00872FDB"/>
    <w:rsid w:val="008767E8"/>
    <w:rsid w:val="00880DAC"/>
    <w:rsid w:val="00881CAB"/>
    <w:rsid w:val="0088425B"/>
    <w:rsid w:val="00891A06"/>
    <w:rsid w:val="00891AF0"/>
    <w:rsid w:val="00891BD0"/>
    <w:rsid w:val="00893776"/>
    <w:rsid w:val="00893B8E"/>
    <w:rsid w:val="00894078"/>
    <w:rsid w:val="00897648"/>
    <w:rsid w:val="008A07F7"/>
    <w:rsid w:val="008A2593"/>
    <w:rsid w:val="008A2F37"/>
    <w:rsid w:val="008A3A50"/>
    <w:rsid w:val="008A4F4A"/>
    <w:rsid w:val="008A735D"/>
    <w:rsid w:val="008B0CAB"/>
    <w:rsid w:val="008B14A6"/>
    <w:rsid w:val="008B158C"/>
    <w:rsid w:val="008B1AA4"/>
    <w:rsid w:val="008B2AC5"/>
    <w:rsid w:val="008B3847"/>
    <w:rsid w:val="008B4BDB"/>
    <w:rsid w:val="008B57DF"/>
    <w:rsid w:val="008B62F2"/>
    <w:rsid w:val="008B6BCF"/>
    <w:rsid w:val="008B74BF"/>
    <w:rsid w:val="008B7753"/>
    <w:rsid w:val="008B7A5D"/>
    <w:rsid w:val="008B7C47"/>
    <w:rsid w:val="008C0009"/>
    <w:rsid w:val="008C0E9C"/>
    <w:rsid w:val="008C2E47"/>
    <w:rsid w:val="008C3F06"/>
    <w:rsid w:val="008C441A"/>
    <w:rsid w:val="008C4522"/>
    <w:rsid w:val="008C531D"/>
    <w:rsid w:val="008C5E1B"/>
    <w:rsid w:val="008C638F"/>
    <w:rsid w:val="008C6597"/>
    <w:rsid w:val="008D0365"/>
    <w:rsid w:val="008D04D2"/>
    <w:rsid w:val="008D2732"/>
    <w:rsid w:val="008D32E2"/>
    <w:rsid w:val="008D6512"/>
    <w:rsid w:val="008E2517"/>
    <w:rsid w:val="008E2A18"/>
    <w:rsid w:val="008E2F57"/>
    <w:rsid w:val="008E3CA9"/>
    <w:rsid w:val="008E3E6C"/>
    <w:rsid w:val="008E433E"/>
    <w:rsid w:val="008E487F"/>
    <w:rsid w:val="008E5462"/>
    <w:rsid w:val="008E5B3C"/>
    <w:rsid w:val="008E5B95"/>
    <w:rsid w:val="008E682A"/>
    <w:rsid w:val="008E70B5"/>
    <w:rsid w:val="008F17C8"/>
    <w:rsid w:val="008F1ECC"/>
    <w:rsid w:val="008F37ED"/>
    <w:rsid w:val="008F4E76"/>
    <w:rsid w:val="008F5A88"/>
    <w:rsid w:val="00900D87"/>
    <w:rsid w:val="00900FBD"/>
    <w:rsid w:val="00901964"/>
    <w:rsid w:val="009044ED"/>
    <w:rsid w:val="0090502E"/>
    <w:rsid w:val="009055B0"/>
    <w:rsid w:val="00910C43"/>
    <w:rsid w:val="00911189"/>
    <w:rsid w:val="00912832"/>
    <w:rsid w:val="00912EBA"/>
    <w:rsid w:val="0091525A"/>
    <w:rsid w:val="0091647B"/>
    <w:rsid w:val="009173A7"/>
    <w:rsid w:val="0092126D"/>
    <w:rsid w:val="00926EA0"/>
    <w:rsid w:val="009272B0"/>
    <w:rsid w:val="00930978"/>
    <w:rsid w:val="0093173C"/>
    <w:rsid w:val="00931BB9"/>
    <w:rsid w:val="009321BF"/>
    <w:rsid w:val="00932E2A"/>
    <w:rsid w:val="009332B9"/>
    <w:rsid w:val="00935075"/>
    <w:rsid w:val="0093522B"/>
    <w:rsid w:val="00935886"/>
    <w:rsid w:val="00936AB7"/>
    <w:rsid w:val="0094044E"/>
    <w:rsid w:val="009412D0"/>
    <w:rsid w:val="0094441B"/>
    <w:rsid w:val="00945976"/>
    <w:rsid w:val="009477B4"/>
    <w:rsid w:val="00947F90"/>
    <w:rsid w:val="009500A9"/>
    <w:rsid w:val="009511AE"/>
    <w:rsid w:val="00952286"/>
    <w:rsid w:val="00952878"/>
    <w:rsid w:val="00952E02"/>
    <w:rsid w:val="00953638"/>
    <w:rsid w:val="00954D3D"/>
    <w:rsid w:val="00956803"/>
    <w:rsid w:val="00957300"/>
    <w:rsid w:val="00957A74"/>
    <w:rsid w:val="00960EED"/>
    <w:rsid w:val="00962FF2"/>
    <w:rsid w:val="00963C8C"/>
    <w:rsid w:val="00967B5F"/>
    <w:rsid w:val="00967F6E"/>
    <w:rsid w:val="00967F8B"/>
    <w:rsid w:val="0097011D"/>
    <w:rsid w:val="00970C30"/>
    <w:rsid w:val="00970FC8"/>
    <w:rsid w:val="0097246F"/>
    <w:rsid w:val="0097462D"/>
    <w:rsid w:val="009754CB"/>
    <w:rsid w:val="00976541"/>
    <w:rsid w:val="009775D8"/>
    <w:rsid w:val="00977E77"/>
    <w:rsid w:val="00980010"/>
    <w:rsid w:val="009812F6"/>
    <w:rsid w:val="00981F72"/>
    <w:rsid w:val="00983EE7"/>
    <w:rsid w:val="009844C9"/>
    <w:rsid w:val="00985910"/>
    <w:rsid w:val="00985ADE"/>
    <w:rsid w:val="00985B87"/>
    <w:rsid w:val="00986F21"/>
    <w:rsid w:val="00990367"/>
    <w:rsid w:val="009922C4"/>
    <w:rsid w:val="00994769"/>
    <w:rsid w:val="0099555E"/>
    <w:rsid w:val="009973DE"/>
    <w:rsid w:val="00997B30"/>
    <w:rsid w:val="009A20A5"/>
    <w:rsid w:val="009A274B"/>
    <w:rsid w:val="009A2B48"/>
    <w:rsid w:val="009A3986"/>
    <w:rsid w:val="009A4286"/>
    <w:rsid w:val="009A77AC"/>
    <w:rsid w:val="009B05D2"/>
    <w:rsid w:val="009B1152"/>
    <w:rsid w:val="009B2537"/>
    <w:rsid w:val="009B287C"/>
    <w:rsid w:val="009B4AB4"/>
    <w:rsid w:val="009B5FBB"/>
    <w:rsid w:val="009B6AB8"/>
    <w:rsid w:val="009B7359"/>
    <w:rsid w:val="009B7FDE"/>
    <w:rsid w:val="009C0743"/>
    <w:rsid w:val="009C1B8B"/>
    <w:rsid w:val="009C1DEE"/>
    <w:rsid w:val="009C4AB1"/>
    <w:rsid w:val="009C4F7E"/>
    <w:rsid w:val="009C4FFF"/>
    <w:rsid w:val="009C514A"/>
    <w:rsid w:val="009D04DC"/>
    <w:rsid w:val="009D08BE"/>
    <w:rsid w:val="009D0CB0"/>
    <w:rsid w:val="009D1348"/>
    <w:rsid w:val="009D3ED3"/>
    <w:rsid w:val="009D60FF"/>
    <w:rsid w:val="009D7417"/>
    <w:rsid w:val="009D753D"/>
    <w:rsid w:val="009E1869"/>
    <w:rsid w:val="009E2D64"/>
    <w:rsid w:val="009E313B"/>
    <w:rsid w:val="009E35B2"/>
    <w:rsid w:val="009E3EB9"/>
    <w:rsid w:val="009E4CD6"/>
    <w:rsid w:val="009E7A1D"/>
    <w:rsid w:val="009E7C8E"/>
    <w:rsid w:val="009F1586"/>
    <w:rsid w:val="009F15BA"/>
    <w:rsid w:val="009F1EEC"/>
    <w:rsid w:val="009F4C0D"/>
    <w:rsid w:val="009F4CAC"/>
    <w:rsid w:val="009F6158"/>
    <w:rsid w:val="009F63F7"/>
    <w:rsid w:val="009F66B8"/>
    <w:rsid w:val="009F7126"/>
    <w:rsid w:val="009F7616"/>
    <w:rsid w:val="00A002D6"/>
    <w:rsid w:val="00A00F2E"/>
    <w:rsid w:val="00A01125"/>
    <w:rsid w:val="00A012B9"/>
    <w:rsid w:val="00A01B73"/>
    <w:rsid w:val="00A02800"/>
    <w:rsid w:val="00A0354C"/>
    <w:rsid w:val="00A0386E"/>
    <w:rsid w:val="00A03CB6"/>
    <w:rsid w:val="00A04E2E"/>
    <w:rsid w:val="00A050A3"/>
    <w:rsid w:val="00A05843"/>
    <w:rsid w:val="00A060A7"/>
    <w:rsid w:val="00A06651"/>
    <w:rsid w:val="00A06BDC"/>
    <w:rsid w:val="00A0786D"/>
    <w:rsid w:val="00A10784"/>
    <w:rsid w:val="00A12541"/>
    <w:rsid w:val="00A128EF"/>
    <w:rsid w:val="00A12A71"/>
    <w:rsid w:val="00A1528D"/>
    <w:rsid w:val="00A16A0A"/>
    <w:rsid w:val="00A16F58"/>
    <w:rsid w:val="00A17058"/>
    <w:rsid w:val="00A20C52"/>
    <w:rsid w:val="00A229AD"/>
    <w:rsid w:val="00A23FB6"/>
    <w:rsid w:val="00A25DC5"/>
    <w:rsid w:val="00A26364"/>
    <w:rsid w:val="00A265E1"/>
    <w:rsid w:val="00A26B9D"/>
    <w:rsid w:val="00A33D4D"/>
    <w:rsid w:val="00A3479A"/>
    <w:rsid w:val="00A367F5"/>
    <w:rsid w:val="00A375BC"/>
    <w:rsid w:val="00A37F7C"/>
    <w:rsid w:val="00A404F2"/>
    <w:rsid w:val="00A415C9"/>
    <w:rsid w:val="00A4334E"/>
    <w:rsid w:val="00A44756"/>
    <w:rsid w:val="00A46940"/>
    <w:rsid w:val="00A47052"/>
    <w:rsid w:val="00A50BA1"/>
    <w:rsid w:val="00A52579"/>
    <w:rsid w:val="00A54058"/>
    <w:rsid w:val="00A5626B"/>
    <w:rsid w:val="00A563E5"/>
    <w:rsid w:val="00A5684A"/>
    <w:rsid w:val="00A56919"/>
    <w:rsid w:val="00A60BD4"/>
    <w:rsid w:val="00A60C15"/>
    <w:rsid w:val="00A63111"/>
    <w:rsid w:val="00A631B7"/>
    <w:rsid w:val="00A63245"/>
    <w:rsid w:val="00A640A6"/>
    <w:rsid w:val="00A64399"/>
    <w:rsid w:val="00A6526F"/>
    <w:rsid w:val="00A65A74"/>
    <w:rsid w:val="00A665BC"/>
    <w:rsid w:val="00A67AD4"/>
    <w:rsid w:val="00A7279F"/>
    <w:rsid w:val="00A736A2"/>
    <w:rsid w:val="00A73BAD"/>
    <w:rsid w:val="00A74533"/>
    <w:rsid w:val="00A76580"/>
    <w:rsid w:val="00A76919"/>
    <w:rsid w:val="00A80A7F"/>
    <w:rsid w:val="00A82343"/>
    <w:rsid w:val="00A84B52"/>
    <w:rsid w:val="00A855E6"/>
    <w:rsid w:val="00A857A4"/>
    <w:rsid w:val="00A9084E"/>
    <w:rsid w:val="00A9120E"/>
    <w:rsid w:val="00A91B59"/>
    <w:rsid w:val="00A91B76"/>
    <w:rsid w:val="00A91ED0"/>
    <w:rsid w:val="00A9360D"/>
    <w:rsid w:val="00A93B12"/>
    <w:rsid w:val="00A94B25"/>
    <w:rsid w:val="00A94D81"/>
    <w:rsid w:val="00A94DB9"/>
    <w:rsid w:val="00A9692D"/>
    <w:rsid w:val="00A97156"/>
    <w:rsid w:val="00AA18C0"/>
    <w:rsid w:val="00AA1DB0"/>
    <w:rsid w:val="00AA1F47"/>
    <w:rsid w:val="00AA224F"/>
    <w:rsid w:val="00AA4786"/>
    <w:rsid w:val="00AA4C07"/>
    <w:rsid w:val="00AA4C34"/>
    <w:rsid w:val="00AA5055"/>
    <w:rsid w:val="00AA6489"/>
    <w:rsid w:val="00AA6EFA"/>
    <w:rsid w:val="00AB1764"/>
    <w:rsid w:val="00AB1D23"/>
    <w:rsid w:val="00AB3D93"/>
    <w:rsid w:val="00AB4093"/>
    <w:rsid w:val="00AB5456"/>
    <w:rsid w:val="00AB6112"/>
    <w:rsid w:val="00AC1FD6"/>
    <w:rsid w:val="00AC208B"/>
    <w:rsid w:val="00AC4C70"/>
    <w:rsid w:val="00AD1124"/>
    <w:rsid w:val="00AD1D82"/>
    <w:rsid w:val="00AD2655"/>
    <w:rsid w:val="00AD3D8A"/>
    <w:rsid w:val="00AD480E"/>
    <w:rsid w:val="00AD595E"/>
    <w:rsid w:val="00AD5B39"/>
    <w:rsid w:val="00AD677B"/>
    <w:rsid w:val="00AD6D0C"/>
    <w:rsid w:val="00AD7173"/>
    <w:rsid w:val="00AE0B17"/>
    <w:rsid w:val="00AE1BA9"/>
    <w:rsid w:val="00AE1D59"/>
    <w:rsid w:val="00AE237D"/>
    <w:rsid w:val="00AE2B86"/>
    <w:rsid w:val="00AE36AD"/>
    <w:rsid w:val="00AE3D06"/>
    <w:rsid w:val="00AE55AF"/>
    <w:rsid w:val="00AE740D"/>
    <w:rsid w:val="00AE7B69"/>
    <w:rsid w:val="00AF1722"/>
    <w:rsid w:val="00AF2458"/>
    <w:rsid w:val="00AF2B84"/>
    <w:rsid w:val="00AF3EAB"/>
    <w:rsid w:val="00AF7C05"/>
    <w:rsid w:val="00B00FB0"/>
    <w:rsid w:val="00B0107C"/>
    <w:rsid w:val="00B01DE4"/>
    <w:rsid w:val="00B026E3"/>
    <w:rsid w:val="00B02DF4"/>
    <w:rsid w:val="00B07896"/>
    <w:rsid w:val="00B10814"/>
    <w:rsid w:val="00B12322"/>
    <w:rsid w:val="00B1277C"/>
    <w:rsid w:val="00B13305"/>
    <w:rsid w:val="00B14332"/>
    <w:rsid w:val="00B14421"/>
    <w:rsid w:val="00B14469"/>
    <w:rsid w:val="00B14B21"/>
    <w:rsid w:val="00B14F7D"/>
    <w:rsid w:val="00B15FB4"/>
    <w:rsid w:val="00B16F7E"/>
    <w:rsid w:val="00B17752"/>
    <w:rsid w:val="00B17F3F"/>
    <w:rsid w:val="00B208FD"/>
    <w:rsid w:val="00B21497"/>
    <w:rsid w:val="00B23232"/>
    <w:rsid w:val="00B253FA"/>
    <w:rsid w:val="00B258B3"/>
    <w:rsid w:val="00B25FFA"/>
    <w:rsid w:val="00B26DEB"/>
    <w:rsid w:val="00B271AF"/>
    <w:rsid w:val="00B278A3"/>
    <w:rsid w:val="00B3217D"/>
    <w:rsid w:val="00B32F92"/>
    <w:rsid w:val="00B3322D"/>
    <w:rsid w:val="00B346AA"/>
    <w:rsid w:val="00B35B00"/>
    <w:rsid w:val="00B36563"/>
    <w:rsid w:val="00B370E4"/>
    <w:rsid w:val="00B411F0"/>
    <w:rsid w:val="00B415BD"/>
    <w:rsid w:val="00B42EB7"/>
    <w:rsid w:val="00B43615"/>
    <w:rsid w:val="00B4602F"/>
    <w:rsid w:val="00B461DD"/>
    <w:rsid w:val="00B4624F"/>
    <w:rsid w:val="00B5004D"/>
    <w:rsid w:val="00B504FD"/>
    <w:rsid w:val="00B518FC"/>
    <w:rsid w:val="00B51953"/>
    <w:rsid w:val="00B51D51"/>
    <w:rsid w:val="00B51F76"/>
    <w:rsid w:val="00B5580E"/>
    <w:rsid w:val="00B6024F"/>
    <w:rsid w:val="00B64EEB"/>
    <w:rsid w:val="00B66410"/>
    <w:rsid w:val="00B667D5"/>
    <w:rsid w:val="00B70101"/>
    <w:rsid w:val="00B7086F"/>
    <w:rsid w:val="00B745B8"/>
    <w:rsid w:val="00B7580D"/>
    <w:rsid w:val="00B77FC4"/>
    <w:rsid w:val="00B807CF"/>
    <w:rsid w:val="00B80906"/>
    <w:rsid w:val="00B80A25"/>
    <w:rsid w:val="00B813CB"/>
    <w:rsid w:val="00B8224F"/>
    <w:rsid w:val="00B826F6"/>
    <w:rsid w:val="00B82F39"/>
    <w:rsid w:val="00B839B4"/>
    <w:rsid w:val="00B848D2"/>
    <w:rsid w:val="00B84B1D"/>
    <w:rsid w:val="00B85C3E"/>
    <w:rsid w:val="00B86113"/>
    <w:rsid w:val="00B8619F"/>
    <w:rsid w:val="00B86202"/>
    <w:rsid w:val="00B86A50"/>
    <w:rsid w:val="00B8702F"/>
    <w:rsid w:val="00B87550"/>
    <w:rsid w:val="00B87BAB"/>
    <w:rsid w:val="00B87E8D"/>
    <w:rsid w:val="00B90F34"/>
    <w:rsid w:val="00B91992"/>
    <w:rsid w:val="00B91A70"/>
    <w:rsid w:val="00B91C6E"/>
    <w:rsid w:val="00B92B6C"/>
    <w:rsid w:val="00B93411"/>
    <w:rsid w:val="00B93610"/>
    <w:rsid w:val="00B94A94"/>
    <w:rsid w:val="00B954D5"/>
    <w:rsid w:val="00B95528"/>
    <w:rsid w:val="00B965C4"/>
    <w:rsid w:val="00B96BED"/>
    <w:rsid w:val="00B9722A"/>
    <w:rsid w:val="00B9745C"/>
    <w:rsid w:val="00BA043D"/>
    <w:rsid w:val="00BA095A"/>
    <w:rsid w:val="00BA1BC3"/>
    <w:rsid w:val="00BA251E"/>
    <w:rsid w:val="00BA278D"/>
    <w:rsid w:val="00BA58FC"/>
    <w:rsid w:val="00BA59D1"/>
    <w:rsid w:val="00BA698A"/>
    <w:rsid w:val="00BA740C"/>
    <w:rsid w:val="00BA79B3"/>
    <w:rsid w:val="00BB08BC"/>
    <w:rsid w:val="00BB218A"/>
    <w:rsid w:val="00BB3618"/>
    <w:rsid w:val="00BB3C8F"/>
    <w:rsid w:val="00BB3E23"/>
    <w:rsid w:val="00BB4537"/>
    <w:rsid w:val="00BB6890"/>
    <w:rsid w:val="00BC3DFF"/>
    <w:rsid w:val="00BC5E84"/>
    <w:rsid w:val="00BC5F8C"/>
    <w:rsid w:val="00BC732B"/>
    <w:rsid w:val="00BD2A1D"/>
    <w:rsid w:val="00BD3C2A"/>
    <w:rsid w:val="00BD537A"/>
    <w:rsid w:val="00BD576E"/>
    <w:rsid w:val="00BD688E"/>
    <w:rsid w:val="00BE0337"/>
    <w:rsid w:val="00BE54FC"/>
    <w:rsid w:val="00BE5567"/>
    <w:rsid w:val="00BE5D5C"/>
    <w:rsid w:val="00BE6518"/>
    <w:rsid w:val="00BE6BED"/>
    <w:rsid w:val="00BE6DBA"/>
    <w:rsid w:val="00BF102E"/>
    <w:rsid w:val="00BF3783"/>
    <w:rsid w:val="00BF39EB"/>
    <w:rsid w:val="00BF479C"/>
    <w:rsid w:val="00BF592E"/>
    <w:rsid w:val="00BF5D37"/>
    <w:rsid w:val="00BF6C7F"/>
    <w:rsid w:val="00BF7311"/>
    <w:rsid w:val="00BF7F48"/>
    <w:rsid w:val="00C00DAF"/>
    <w:rsid w:val="00C051A4"/>
    <w:rsid w:val="00C05346"/>
    <w:rsid w:val="00C06991"/>
    <w:rsid w:val="00C07433"/>
    <w:rsid w:val="00C075FE"/>
    <w:rsid w:val="00C102C7"/>
    <w:rsid w:val="00C111D1"/>
    <w:rsid w:val="00C137DF"/>
    <w:rsid w:val="00C13D33"/>
    <w:rsid w:val="00C14071"/>
    <w:rsid w:val="00C159FD"/>
    <w:rsid w:val="00C17984"/>
    <w:rsid w:val="00C2076E"/>
    <w:rsid w:val="00C2088E"/>
    <w:rsid w:val="00C209C9"/>
    <w:rsid w:val="00C22052"/>
    <w:rsid w:val="00C23CCD"/>
    <w:rsid w:val="00C248B7"/>
    <w:rsid w:val="00C27188"/>
    <w:rsid w:val="00C271A4"/>
    <w:rsid w:val="00C27D6C"/>
    <w:rsid w:val="00C30CA6"/>
    <w:rsid w:val="00C31020"/>
    <w:rsid w:val="00C310E1"/>
    <w:rsid w:val="00C329C2"/>
    <w:rsid w:val="00C33383"/>
    <w:rsid w:val="00C34842"/>
    <w:rsid w:val="00C34AE2"/>
    <w:rsid w:val="00C37537"/>
    <w:rsid w:val="00C411E2"/>
    <w:rsid w:val="00C43A1E"/>
    <w:rsid w:val="00C46784"/>
    <w:rsid w:val="00C474EE"/>
    <w:rsid w:val="00C52B20"/>
    <w:rsid w:val="00C53125"/>
    <w:rsid w:val="00C53D7D"/>
    <w:rsid w:val="00C54760"/>
    <w:rsid w:val="00C549F3"/>
    <w:rsid w:val="00C556EA"/>
    <w:rsid w:val="00C55D04"/>
    <w:rsid w:val="00C563B5"/>
    <w:rsid w:val="00C56B70"/>
    <w:rsid w:val="00C57D2F"/>
    <w:rsid w:val="00C61389"/>
    <w:rsid w:val="00C62C7D"/>
    <w:rsid w:val="00C63712"/>
    <w:rsid w:val="00C65810"/>
    <w:rsid w:val="00C663B2"/>
    <w:rsid w:val="00C665B6"/>
    <w:rsid w:val="00C73A6D"/>
    <w:rsid w:val="00C73AC8"/>
    <w:rsid w:val="00C73B07"/>
    <w:rsid w:val="00C74681"/>
    <w:rsid w:val="00C75815"/>
    <w:rsid w:val="00C75F60"/>
    <w:rsid w:val="00C7627D"/>
    <w:rsid w:val="00C76C10"/>
    <w:rsid w:val="00C772A0"/>
    <w:rsid w:val="00C777C1"/>
    <w:rsid w:val="00C800DB"/>
    <w:rsid w:val="00C81FFA"/>
    <w:rsid w:val="00C82922"/>
    <w:rsid w:val="00C83F60"/>
    <w:rsid w:val="00C843E2"/>
    <w:rsid w:val="00C8502C"/>
    <w:rsid w:val="00C8619C"/>
    <w:rsid w:val="00C8761F"/>
    <w:rsid w:val="00C879B8"/>
    <w:rsid w:val="00C87D31"/>
    <w:rsid w:val="00C9426C"/>
    <w:rsid w:val="00C94FD3"/>
    <w:rsid w:val="00C95396"/>
    <w:rsid w:val="00C95CE1"/>
    <w:rsid w:val="00CA007A"/>
    <w:rsid w:val="00CA319A"/>
    <w:rsid w:val="00CA49AB"/>
    <w:rsid w:val="00CA679D"/>
    <w:rsid w:val="00CA7F80"/>
    <w:rsid w:val="00CB00FC"/>
    <w:rsid w:val="00CB1060"/>
    <w:rsid w:val="00CB1424"/>
    <w:rsid w:val="00CB2B41"/>
    <w:rsid w:val="00CB4A07"/>
    <w:rsid w:val="00CB5049"/>
    <w:rsid w:val="00CB552E"/>
    <w:rsid w:val="00CB6E5C"/>
    <w:rsid w:val="00CC0463"/>
    <w:rsid w:val="00CC0CE0"/>
    <w:rsid w:val="00CC33F5"/>
    <w:rsid w:val="00CC42BA"/>
    <w:rsid w:val="00CC4F23"/>
    <w:rsid w:val="00CC6124"/>
    <w:rsid w:val="00CC6864"/>
    <w:rsid w:val="00CD1F9B"/>
    <w:rsid w:val="00CD2C3C"/>
    <w:rsid w:val="00CD37B5"/>
    <w:rsid w:val="00CD5577"/>
    <w:rsid w:val="00CD5580"/>
    <w:rsid w:val="00CD5AA9"/>
    <w:rsid w:val="00CD61FA"/>
    <w:rsid w:val="00CD6CD6"/>
    <w:rsid w:val="00CD7C24"/>
    <w:rsid w:val="00CE0B03"/>
    <w:rsid w:val="00CE129A"/>
    <w:rsid w:val="00CE1978"/>
    <w:rsid w:val="00CE2293"/>
    <w:rsid w:val="00CE2568"/>
    <w:rsid w:val="00CE25A8"/>
    <w:rsid w:val="00CE2E4B"/>
    <w:rsid w:val="00CE3AE6"/>
    <w:rsid w:val="00CE49E2"/>
    <w:rsid w:val="00CE4AD2"/>
    <w:rsid w:val="00CE58DF"/>
    <w:rsid w:val="00CF26DE"/>
    <w:rsid w:val="00CF4388"/>
    <w:rsid w:val="00CF6EB9"/>
    <w:rsid w:val="00CF7B06"/>
    <w:rsid w:val="00D0113A"/>
    <w:rsid w:val="00D0437B"/>
    <w:rsid w:val="00D048D4"/>
    <w:rsid w:val="00D059CC"/>
    <w:rsid w:val="00D066CB"/>
    <w:rsid w:val="00D067A9"/>
    <w:rsid w:val="00D0716C"/>
    <w:rsid w:val="00D1058A"/>
    <w:rsid w:val="00D108C2"/>
    <w:rsid w:val="00D11F45"/>
    <w:rsid w:val="00D12329"/>
    <w:rsid w:val="00D12D07"/>
    <w:rsid w:val="00D14F47"/>
    <w:rsid w:val="00D151AE"/>
    <w:rsid w:val="00D179A0"/>
    <w:rsid w:val="00D20240"/>
    <w:rsid w:val="00D213D0"/>
    <w:rsid w:val="00D22887"/>
    <w:rsid w:val="00D2312C"/>
    <w:rsid w:val="00D23F0F"/>
    <w:rsid w:val="00D2556B"/>
    <w:rsid w:val="00D26626"/>
    <w:rsid w:val="00D30B4E"/>
    <w:rsid w:val="00D32236"/>
    <w:rsid w:val="00D32BCC"/>
    <w:rsid w:val="00D3538F"/>
    <w:rsid w:val="00D35AED"/>
    <w:rsid w:val="00D36F0F"/>
    <w:rsid w:val="00D37407"/>
    <w:rsid w:val="00D403B0"/>
    <w:rsid w:val="00D40509"/>
    <w:rsid w:val="00D41F53"/>
    <w:rsid w:val="00D42037"/>
    <w:rsid w:val="00D42539"/>
    <w:rsid w:val="00D42977"/>
    <w:rsid w:val="00D4383B"/>
    <w:rsid w:val="00D43A2C"/>
    <w:rsid w:val="00D4443A"/>
    <w:rsid w:val="00D44B75"/>
    <w:rsid w:val="00D459EC"/>
    <w:rsid w:val="00D46264"/>
    <w:rsid w:val="00D4708B"/>
    <w:rsid w:val="00D50EAF"/>
    <w:rsid w:val="00D6127E"/>
    <w:rsid w:val="00D61A71"/>
    <w:rsid w:val="00D61CEE"/>
    <w:rsid w:val="00D62FB0"/>
    <w:rsid w:val="00D6454B"/>
    <w:rsid w:val="00D655E1"/>
    <w:rsid w:val="00D67FAD"/>
    <w:rsid w:val="00D70671"/>
    <w:rsid w:val="00D706A4"/>
    <w:rsid w:val="00D71643"/>
    <w:rsid w:val="00D72EE0"/>
    <w:rsid w:val="00D73E56"/>
    <w:rsid w:val="00D73F2E"/>
    <w:rsid w:val="00D74E9E"/>
    <w:rsid w:val="00D76957"/>
    <w:rsid w:val="00D8045D"/>
    <w:rsid w:val="00D80D5F"/>
    <w:rsid w:val="00D81381"/>
    <w:rsid w:val="00D8213B"/>
    <w:rsid w:val="00D826CC"/>
    <w:rsid w:val="00D83750"/>
    <w:rsid w:val="00D841B2"/>
    <w:rsid w:val="00D8535C"/>
    <w:rsid w:val="00D8549F"/>
    <w:rsid w:val="00D8776C"/>
    <w:rsid w:val="00D87AA0"/>
    <w:rsid w:val="00D87D45"/>
    <w:rsid w:val="00D87DFA"/>
    <w:rsid w:val="00D92821"/>
    <w:rsid w:val="00D92E13"/>
    <w:rsid w:val="00D9554B"/>
    <w:rsid w:val="00D95E4D"/>
    <w:rsid w:val="00D95E76"/>
    <w:rsid w:val="00D96047"/>
    <w:rsid w:val="00D96059"/>
    <w:rsid w:val="00D97596"/>
    <w:rsid w:val="00DA0532"/>
    <w:rsid w:val="00DA0BB6"/>
    <w:rsid w:val="00DA11D3"/>
    <w:rsid w:val="00DA2546"/>
    <w:rsid w:val="00DA2F76"/>
    <w:rsid w:val="00DA380A"/>
    <w:rsid w:val="00DA4A46"/>
    <w:rsid w:val="00DB02CA"/>
    <w:rsid w:val="00DB0A0B"/>
    <w:rsid w:val="00DB2091"/>
    <w:rsid w:val="00DB2EF4"/>
    <w:rsid w:val="00DB3FEE"/>
    <w:rsid w:val="00DB53CC"/>
    <w:rsid w:val="00DB5954"/>
    <w:rsid w:val="00DB5DCE"/>
    <w:rsid w:val="00DB6465"/>
    <w:rsid w:val="00DB7F77"/>
    <w:rsid w:val="00DC04EC"/>
    <w:rsid w:val="00DC0641"/>
    <w:rsid w:val="00DC0F93"/>
    <w:rsid w:val="00DC158F"/>
    <w:rsid w:val="00DC1CC3"/>
    <w:rsid w:val="00DC40B0"/>
    <w:rsid w:val="00DC5331"/>
    <w:rsid w:val="00DC6652"/>
    <w:rsid w:val="00DD0849"/>
    <w:rsid w:val="00DD153F"/>
    <w:rsid w:val="00DD1B1B"/>
    <w:rsid w:val="00DD5CD6"/>
    <w:rsid w:val="00DD727B"/>
    <w:rsid w:val="00DD781A"/>
    <w:rsid w:val="00DE137F"/>
    <w:rsid w:val="00DE7FF0"/>
    <w:rsid w:val="00DF033C"/>
    <w:rsid w:val="00DF0B7A"/>
    <w:rsid w:val="00DF3687"/>
    <w:rsid w:val="00DF55C1"/>
    <w:rsid w:val="00DF596F"/>
    <w:rsid w:val="00DF6BE7"/>
    <w:rsid w:val="00E01802"/>
    <w:rsid w:val="00E035EA"/>
    <w:rsid w:val="00E03B52"/>
    <w:rsid w:val="00E04FA5"/>
    <w:rsid w:val="00E11AFF"/>
    <w:rsid w:val="00E12C4E"/>
    <w:rsid w:val="00E14AED"/>
    <w:rsid w:val="00E16ACF"/>
    <w:rsid w:val="00E17EB5"/>
    <w:rsid w:val="00E17EE3"/>
    <w:rsid w:val="00E20932"/>
    <w:rsid w:val="00E223C1"/>
    <w:rsid w:val="00E25113"/>
    <w:rsid w:val="00E27D45"/>
    <w:rsid w:val="00E309BE"/>
    <w:rsid w:val="00E30AC9"/>
    <w:rsid w:val="00E31D57"/>
    <w:rsid w:val="00E34B11"/>
    <w:rsid w:val="00E358FE"/>
    <w:rsid w:val="00E35D37"/>
    <w:rsid w:val="00E369EA"/>
    <w:rsid w:val="00E44DBB"/>
    <w:rsid w:val="00E502F0"/>
    <w:rsid w:val="00E51981"/>
    <w:rsid w:val="00E51E61"/>
    <w:rsid w:val="00E52735"/>
    <w:rsid w:val="00E52A16"/>
    <w:rsid w:val="00E52DF6"/>
    <w:rsid w:val="00E6028B"/>
    <w:rsid w:val="00E60B02"/>
    <w:rsid w:val="00E60FA2"/>
    <w:rsid w:val="00E64179"/>
    <w:rsid w:val="00E6506C"/>
    <w:rsid w:val="00E65EA0"/>
    <w:rsid w:val="00E6706C"/>
    <w:rsid w:val="00E705F1"/>
    <w:rsid w:val="00E71DD1"/>
    <w:rsid w:val="00E72114"/>
    <w:rsid w:val="00E7405A"/>
    <w:rsid w:val="00E74908"/>
    <w:rsid w:val="00E7509A"/>
    <w:rsid w:val="00E76DFF"/>
    <w:rsid w:val="00E772C0"/>
    <w:rsid w:val="00E77E29"/>
    <w:rsid w:val="00E800B8"/>
    <w:rsid w:val="00E81567"/>
    <w:rsid w:val="00E83ABF"/>
    <w:rsid w:val="00E8560A"/>
    <w:rsid w:val="00E90307"/>
    <w:rsid w:val="00E91881"/>
    <w:rsid w:val="00E91D96"/>
    <w:rsid w:val="00E92BD5"/>
    <w:rsid w:val="00E93BA5"/>
    <w:rsid w:val="00E951E9"/>
    <w:rsid w:val="00E9550B"/>
    <w:rsid w:val="00E96BA2"/>
    <w:rsid w:val="00E96EEB"/>
    <w:rsid w:val="00E97637"/>
    <w:rsid w:val="00E9788C"/>
    <w:rsid w:val="00E97D31"/>
    <w:rsid w:val="00EA009F"/>
    <w:rsid w:val="00EA062A"/>
    <w:rsid w:val="00EA2225"/>
    <w:rsid w:val="00EA3F65"/>
    <w:rsid w:val="00EA4B52"/>
    <w:rsid w:val="00EA660B"/>
    <w:rsid w:val="00EA75DC"/>
    <w:rsid w:val="00EB15B1"/>
    <w:rsid w:val="00EB250F"/>
    <w:rsid w:val="00EB35F3"/>
    <w:rsid w:val="00EB5049"/>
    <w:rsid w:val="00EB567E"/>
    <w:rsid w:val="00EB77EB"/>
    <w:rsid w:val="00EB781D"/>
    <w:rsid w:val="00EC03AE"/>
    <w:rsid w:val="00EC1079"/>
    <w:rsid w:val="00EC143F"/>
    <w:rsid w:val="00ED2FB4"/>
    <w:rsid w:val="00ED33F8"/>
    <w:rsid w:val="00ED4186"/>
    <w:rsid w:val="00ED45BA"/>
    <w:rsid w:val="00ED77D0"/>
    <w:rsid w:val="00ED7DA9"/>
    <w:rsid w:val="00ED7F0B"/>
    <w:rsid w:val="00EE062A"/>
    <w:rsid w:val="00EE0C1F"/>
    <w:rsid w:val="00EE2EF4"/>
    <w:rsid w:val="00EE32C6"/>
    <w:rsid w:val="00EE38DA"/>
    <w:rsid w:val="00EE3FA1"/>
    <w:rsid w:val="00EE4263"/>
    <w:rsid w:val="00EE4CF8"/>
    <w:rsid w:val="00EE5297"/>
    <w:rsid w:val="00EE6324"/>
    <w:rsid w:val="00EE6DC4"/>
    <w:rsid w:val="00EF0C54"/>
    <w:rsid w:val="00EF10FF"/>
    <w:rsid w:val="00EF1D3D"/>
    <w:rsid w:val="00EF2A6B"/>
    <w:rsid w:val="00EF3B7B"/>
    <w:rsid w:val="00EF49BE"/>
    <w:rsid w:val="00EF5BE8"/>
    <w:rsid w:val="00EF629B"/>
    <w:rsid w:val="00EF675D"/>
    <w:rsid w:val="00EF78AF"/>
    <w:rsid w:val="00F0137F"/>
    <w:rsid w:val="00F022F8"/>
    <w:rsid w:val="00F02836"/>
    <w:rsid w:val="00F02B86"/>
    <w:rsid w:val="00F03B20"/>
    <w:rsid w:val="00F0555D"/>
    <w:rsid w:val="00F056FC"/>
    <w:rsid w:val="00F06D6D"/>
    <w:rsid w:val="00F07C49"/>
    <w:rsid w:val="00F13273"/>
    <w:rsid w:val="00F1375E"/>
    <w:rsid w:val="00F13A4B"/>
    <w:rsid w:val="00F15717"/>
    <w:rsid w:val="00F1612D"/>
    <w:rsid w:val="00F20974"/>
    <w:rsid w:val="00F20ADD"/>
    <w:rsid w:val="00F2189A"/>
    <w:rsid w:val="00F219F3"/>
    <w:rsid w:val="00F22014"/>
    <w:rsid w:val="00F226D9"/>
    <w:rsid w:val="00F24DF0"/>
    <w:rsid w:val="00F251B7"/>
    <w:rsid w:val="00F25DD4"/>
    <w:rsid w:val="00F26A41"/>
    <w:rsid w:val="00F26A8D"/>
    <w:rsid w:val="00F3041F"/>
    <w:rsid w:val="00F3112F"/>
    <w:rsid w:val="00F31321"/>
    <w:rsid w:val="00F36693"/>
    <w:rsid w:val="00F373F6"/>
    <w:rsid w:val="00F3741E"/>
    <w:rsid w:val="00F40586"/>
    <w:rsid w:val="00F4064C"/>
    <w:rsid w:val="00F41B6D"/>
    <w:rsid w:val="00F43542"/>
    <w:rsid w:val="00F4453B"/>
    <w:rsid w:val="00F448B5"/>
    <w:rsid w:val="00F4547B"/>
    <w:rsid w:val="00F462A9"/>
    <w:rsid w:val="00F46613"/>
    <w:rsid w:val="00F46665"/>
    <w:rsid w:val="00F47499"/>
    <w:rsid w:val="00F47F52"/>
    <w:rsid w:val="00F5093A"/>
    <w:rsid w:val="00F50B25"/>
    <w:rsid w:val="00F50EEA"/>
    <w:rsid w:val="00F5243E"/>
    <w:rsid w:val="00F546F0"/>
    <w:rsid w:val="00F55AF8"/>
    <w:rsid w:val="00F55BE7"/>
    <w:rsid w:val="00F56F18"/>
    <w:rsid w:val="00F57129"/>
    <w:rsid w:val="00F57AEA"/>
    <w:rsid w:val="00F634A3"/>
    <w:rsid w:val="00F64C76"/>
    <w:rsid w:val="00F65D97"/>
    <w:rsid w:val="00F65DD5"/>
    <w:rsid w:val="00F66026"/>
    <w:rsid w:val="00F66545"/>
    <w:rsid w:val="00F6703B"/>
    <w:rsid w:val="00F70885"/>
    <w:rsid w:val="00F70C58"/>
    <w:rsid w:val="00F72645"/>
    <w:rsid w:val="00F73336"/>
    <w:rsid w:val="00F7479D"/>
    <w:rsid w:val="00F7556E"/>
    <w:rsid w:val="00F75B5C"/>
    <w:rsid w:val="00F82724"/>
    <w:rsid w:val="00F83521"/>
    <w:rsid w:val="00F83BBC"/>
    <w:rsid w:val="00F83F2F"/>
    <w:rsid w:val="00F84298"/>
    <w:rsid w:val="00F85FB8"/>
    <w:rsid w:val="00F8747E"/>
    <w:rsid w:val="00F907DE"/>
    <w:rsid w:val="00F93376"/>
    <w:rsid w:val="00F939B3"/>
    <w:rsid w:val="00F94783"/>
    <w:rsid w:val="00F94E40"/>
    <w:rsid w:val="00F95704"/>
    <w:rsid w:val="00F97406"/>
    <w:rsid w:val="00F974B6"/>
    <w:rsid w:val="00FA2449"/>
    <w:rsid w:val="00FA29D0"/>
    <w:rsid w:val="00FA6388"/>
    <w:rsid w:val="00FA741E"/>
    <w:rsid w:val="00FA77B7"/>
    <w:rsid w:val="00FA790B"/>
    <w:rsid w:val="00FB2C46"/>
    <w:rsid w:val="00FB39E7"/>
    <w:rsid w:val="00FB5130"/>
    <w:rsid w:val="00FB6234"/>
    <w:rsid w:val="00FC0BC7"/>
    <w:rsid w:val="00FC0F34"/>
    <w:rsid w:val="00FC11CF"/>
    <w:rsid w:val="00FC180D"/>
    <w:rsid w:val="00FC28BA"/>
    <w:rsid w:val="00FC3EA6"/>
    <w:rsid w:val="00FC5B57"/>
    <w:rsid w:val="00FC60A8"/>
    <w:rsid w:val="00FD0443"/>
    <w:rsid w:val="00FD12C3"/>
    <w:rsid w:val="00FD1826"/>
    <w:rsid w:val="00FD2F4F"/>
    <w:rsid w:val="00FD3060"/>
    <w:rsid w:val="00FD3829"/>
    <w:rsid w:val="00FD5007"/>
    <w:rsid w:val="00FD6554"/>
    <w:rsid w:val="00FD7EF0"/>
    <w:rsid w:val="00FE041C"/>
    <w:rsid w:val="00FE20A1"/>
    <w:rsid w:val="00FE2C3A"/>
    <w:rsid w:val="00FE33AE"/>
    <w:rsid w:val="00FE33FB"/>
    <w:rsid w:val="00FE4D3A"/>
    <w:rsid w:val="00FE4F2F"/>
    <w:rsid w:val="00FE6840"/>
    <w:rsid w:val="00FE6EC0"/>
    <w:rsid w:val="00FE7865"/>
    <w:rsid w:val="00FE789E"/>
    <w:rsid w:val="00FF01F6"/>
    <w:rsid w:val="00FF0CEE"/>
    <w:rsid w:val="00FF0EFB"/>
    <w:rsid w:val="00FF112F"/>
    <w:rsid w:val="00FF27AC"/>
    <w:rsid w:val="00FF3B7D"/>
    <w:rsid w:val="00FF3E2C"/>
    <w:rsid w:val="00FF4522"/>
    <w:rsid w:val="00FF5280"/>
    <w:rsid w:val="00FF63E5"/>
    <w:rsid w:val="00FF6D86"/>
    <w:rsid w:val="00FF6F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9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annotation text" w:uiPriority="99"/>
    <w:lsdException w:name="footer" w:uiPriority="99"/>
    <w:lsdException w:name="caption" w:semiHidden="1" w:uiPriority="35" w:unhideWhenUsed="1" w:qFormat="1"/>
    <w:lsdException w:name="table of figures"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Normal (Web)" w:uiPriority="99"/>
    <w:lsdException w:name="HTML Cite" w:uiPriority="99"/>
    <w:lsdException w:name="annotation subject" w:uiPriority="99"/>
    <w:lsdException w:name="No List" w:uiPriority="99"/>
    <w:lsdException w:name="Balloon Text" w:uiPriority="99"/>
    <w:lsdException w:name="Table Them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6EAC"/>
    <w:pPr>
      <w:spacing w:before="120" w:after="120"/>
    </w:pPr>
    <w:rPr>
      <w:rFonts w:ascii="ITCFranklinGothic LT Book" w:hAnsi="ITCFranklinGothic LT Book"/>
      <w:sz w:val="24"/>
    </w:rPr>
  </w:style>
  <w:style w:type="paragraph" w:styleId="Heading1">
    <w:name w:val="heading 1"/>
    <w:basedOn w:val="Normal"/>
    <w:next w:val="Normal"/>
    <w:link w:val="Heading1Char"/>
    <w:uiPriority w:val="9"/>
    <w:qFormat/>
    <w:rsid w:val="00127681"/>
    <w:pPr>
      <w:keepNext/>
      <w:numPr>
        <w:numId w:val="6"/>
      </w:numPr>
      <w:spacing w:before="240" w:after="60"/>
      <w:outlineLvl w:val="0"/>
    </w:pPr>
    <w:rPr>
      <w:rFonts w:cs="Arial"/>
      <w:b/>
      <w:bCs/>
      <w:kern w:val="32"/>
      <w:sz w:val="32"/>
      <w:szCs w:val="32"/>
    </w:rPr>
  </w:style>
  <w:style w:type="paragraph" w:styleId="Heading2">
    <w:name w:val="heading 2"/>
    <w:aliases w:val="h2,2,heading 2"/>
    <w:basedOn w:val="Normal"/>
    <w:next w:val="Normal"/>
    <w:link w:val="Heading2Char"/>
    <w:qFormat/>
    <w:rsid w:val="005C6EAC"/>
    <w:pPr>
      <w:keepNext/>
      <w:numPr>
        <w:ilvl w:val="1"/>
        <w:numId w:val="6"/>
      </w:numPr>
      <w:tabs>
        <w:tab w:val="clear" w:pos="5904"/>
        <w:tab w:val="num" w:pos="504"/>
      </w:tabs>
      <w:ind w:left="864"/>
      <w:outlineLvl w:val="1"/>
    </w:pPr>
    <w:rPr>
      <w:rFonts w:cs="Arial"/>
      <w:b/>
      <w:bCs/>
      <w:iCs/>
      <w:sz w:val="28"/>
      <w:szCs w:val="28"/>
    </w:rPr>
  </w:style>
  <w:style w:type="paragraph" w:styleId="Heading3">
    <w:name w:val="heading 3"/>
    <w:aliases w:val="h3,3,heading 3"/>
    <w:basedOn w:val="Normal"/>
    <w:next w:val="Normal"/>
    <w:link w:val="Heading3Char"/>
    <w:qFormat/>
    <w:rsid w:val="00127681"/>
    <w:pPr>
      <w:keepNext/>
      <w:numPr>
        <w:ilvl w:val="2"/>
        <w:numId w:val="6"/>
      </w:numPr>
      <w:spacing w:before="240" w:after="60"/>
      <w:outlineLvl w:val="2"/>
    </w:pPr>
    <w:rPr>
      <w:rFonts w:cs="Arial"/>
      <w:b/>
      <w:bCs/>
      <w:szCs w:val="26"/>
    </w:rPr>
  </w:style>
  <w:style w:type="paragraph" w:styleId="Heading4">
    <w:name w:val="heading 4"/>
    <w:basedOn w:val="Normal"/>
    <w:next w:val="Normal"/>
    <w:link w:val="Heading4Char"/>
    <w:qFormat/>
    <w:rsid w:val="0024226F"/>
    <w:pPr>
      <w:keepNext/>
      <w:numPr>
        <w:ilvl w:val="3"/>
        <w:numId w:val="6"/>
      </w:numPr>
      <w:tabs>
        <w:tab w:val="left" w:pos="1080"/>
      </w:tabs>
      <w:spacing w:after="60"/>
      <w:ind w:left="1368"/>
      <w:outlineLvl w:val="3"/>
    </w:pPr>
    <w:rPr>
      <w:b/>
      <w:bCs/>
      <w:szCs w:val="28"/>
    </w:rPr>
  </w:style>
  <w:style w:type="paragraph" w:styleId="Heading5">
    <w:name w:val="heading 5"/>
    <w:basedOn w:val="Normal"/>
    <w:next w:val="Normal"/>
    <w:link w:val="Heading5Char"/>
    <w:qFormat/>
    <w:rsid w:val="0024226F"/>
    <w:pPr>
      <w:numPr>
        <w:ilvl w:val="4"/>
        <w:numId w:val="6"/>
      </w:numPr>
      <w:tabs>
        <w:tab w:val="left" w:pos="1080"/>
      </w:tabs>
      <w:spacing w:before="240" w:after="60"/>
      <w:ind w:left="0" w:firstLine="0"/>
      <w:outlineLvl w:val="4"/>
    </w:pPr>
    <w:rPr>
      <w:b/>
      <w:bCs/>
      <w:i/>
      <w:iCs/>
      <w:szCs w:val="26"/>
    </w:rPr>
  </w:style>
  <w:style w:type="paragraph" w:styleId="Heading6">
    <w:name w:val="heading 6"/>
    <w:basedOn w:val="Normal"/>
    <w:next w:val="Normal"/>
    <w:link w:val="Heading6Char"/>
    <w:qFormat/>
    <w:rsid w:val="00127681"/>
    <w:pPr>
      <w:numPr>
        <w:ilvl w:val="5"/>
        <w:numId w:val="6"/>
      </w:numPr>
      <w:spacing w:before="240" w:after="60"/>
      <w:outlineLvl w:val="5"/>
    </w:pPr>
    <w:rPr>
      <w:b/>
      <w:bCs/>
      <w:sz w:val="22"/>
      <w:szCs w:val="22"/>
    </w:rPr>
  </w:style>
  <w:style w:type="paragraph" w:styleId="Heading7">
    <w:name w:val="heading 7"/>
    <w:basedOn w:val="Normal"/>
    <w:next w:val="Normal"/>
    <w:link w:val="Heading7Char"/>
    <w:qFormat/>
    <w:rsid w:val="00127681"/>
    <w:pPr>
      <w:numPr>
        <w:ilvl w:val="6"/>
        <w:numId w:val="6"/>
      </w:numPr>
      <w:spacing w:before="240" w:after="60"/>
      <w:outlineLvl w:val="6"/>
    </w:pPr>
    <w:rPr>
      <w:szCs w:val="24"/>
    </w:rPr>
  </w:style>
  <w:style w:type="paragraph" w:styleId="Heading8">
    <w:name w:val="heading 8"/>
    <w:basedOn w:val="Normal"/>
    <w:next w:val="Normal"/>
    <w:link w:val="Heading8Char"/>
    <w:qFormat/>
    <w:rsid w:val="00127681"/>
    <w:pPr>
      <w:numPr>
        <w:ilvl w:val="7"/>
        <w:numId w:val="6"/>
      </w:numPr>
      <w:spacing w:before="240" w:after="60"/>
      <w:outlineLvl w:val="7"/>
    </w:pPr>
    <w:rPr>
      <w:i/>
      <w:iCs/>
      <w:szCs w:val="24"/>
    </w:rPr>
  </w:style>
  <w:style w:type="paragraph" w:styleId="Heading9">
    <w:name w:val="heading 9"/>
    <w:basedOn w:val="Normal"/>
    <w:next w:val="Normal"/>
    <w:link w:val="Heading9Char"/>
    <w:qFormat/>
    <w:rsid w:val="00127681"/>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Heading1"/>
    <w:rsid w:val="004B443E"/>
    <w:pPr>
      <w:tabs>
        <w:tab w:val="num" w:pos="360"/>
      </w:tabs>
      <w:spacing w:before="0" w:after="0"/>
    </w:pPr>
    <w:rPr>
      <w:rFonts w:ascii="Times New Roman" w:hAnsi="Times New Roman" w:cs="Times New Roman"/>
      <w:b w:val="0"/>
      <w:bCs w:val="0"/>
      <w:kern w:val="0"/>
      <w:sz w:val="24"/>
      <w:szCs w:val="20"/>
    </w:rPr>
  </w:style>
  <w:style w:type="character" w:styleId="Hyperlink">
    <w:name w:val="Hyperlink"/>
    <w:basedOn w:val="DefaultParagraphFont"/>
    <w:uiPriority w:val="99"/>
    <w:rsid w:val="004B443E"/>
    <w:rPr>
      <w:color w:val="0000FF"/>
      <w:u w:val="single"/>
    </w:rPr>
  </w:style>
  <w:style w:type="numbering" w:styleId="111111">
    <w:name w:val="Outline List 2"/>
    <w:basedOn w:val="NoList"/>
    <w:rsid w:val="004B443E"/>
    <w:pPr>
      <w:numPr>
        <w:numId w:val="1"/>
      </w:numPr>
    </w:pPr>
  </w:style>
  <w:style w:type="table" w:styleId="TableGrid">
    <w:name w:val="Table Grid"/>
    <w:basedOn w:val="TableNormal"/>
    <w:rsid w:val="004B4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aliases w:val="h3 Char,3 Char,heading 3 Char"/>
    <w:basedOn w:val="DefaultParagraphFont"/>
    <w:link w:val="Heading3"/>
    <w:rsid w:val="00127681"/>
    <w:rPr>
      <w:rFonts w:ascii="ITCFranklinGothic LT Book" w:hAnsi="ITCFranklinGothic LT Book" w:cs="Arial"/>
      <w:b/>
      <w:bCs/>
      <w:sz w:val="24"/>
      <w:szCs w:val="26"/>
    </w:rPr>
  </w:style>
  <w:style w:type="paragraph" w:customStyle="1" w:styleId="Style1">
    <w:name w:val="Style1"/>
    <w:basedOn w:val="Heading4"/>
    <w:rsid w:val="00FE7865"/>
    <w:pPr>
      <w:numPr>
        <w:ilvl w:val="0"/>
        <w:numId w:val="0"/>
      </w:numPr>
      <w:tabs>
        <w:tab w:val="num" w:pos="3240"/>
      </w:tabs>
      <w:ind w:left="1728" w:hanging="648"/>
    </w:pPr>
  </w:style>
  <w:style w:type="paragraph" w:styleId="Header">
    <w:name w:val="header"/>
    <w:basedOn w:val="Normal"/>
    <w:link w:val="HeaderChar"/>
    <w:rsid w:val="005E0720"/>
    <w:pPr>
      <w:tabs>
        <w:tab w:val="center" w:pos="4320"/>
        <w:tab w:val="right" w:pos="8640"/>
      </w:tabs>
    </w:pPr>
  </w:style>
  <w:style w:type="paragraph" w:styleId="Footer">
    <w:name w:val="footer"/>
    <w:basedOn w:val="Normal"/>
    <w:link w:val="FooterChar"/>
    <w:uiPriority w:val="99"/>
    <w:rsid w:val="005E0720"/>
    <w:pPr>
      <w:tabs>
        <w:tab w:val="center" w:pos="4320"/>
        <w:tab w:val="right" w:pos="8640"/>
      </w:tabs>
    </w:pPr>
  </w:style>
  <w:style w:type="character" w:styleId="PageNumber">
    <w:name w:val="page number"/>
    <w:basedOn w:val="DefaultParagraphFont"/>
    <w:rsid w:val="005E0720"/>
  </w:style>
  <w:style w:type="table" w:styleId="TableClassic2">
    <w:name w:val="Table Classic 2"/>
    <w:basedOn w:val="TableNormal"/>
    <w:rsid w:val="00EE062A"/>
    <w:pPr>
      <w:spacing w:before="6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rsid w:val="0024226F"/>
    <w:rPr>
      <w:rFonts w:ascii="ITCFranklinGothic LT Book" w:hAnsi="ITCFranklinGothic LT Book"/>
      <w:b/>
      <w:bCs/>
      <w:sz w:val="24"/>
      <w:szCs w:val="28"/>
    </w:rPr>
  </w:style>
  <w:style w:type="paragraph" w:customStyle="1" w:styleId="H2">
    <w:name w:val="H2"/>
    <w:basedOn w:val="Normal"/>
    <w:rsid w:val="00483264"/>
  </w:style>
  <w:style w:type="table" w:styleId="TableColorful2">
    <w:name w:val="Table Colorful 2"/>
    <w:aliases w:val="BAE Color table"/>
    <w:basedOn w:val="TableNormal"/>
    <w:rsid w:val="003A144B"/>
    <w:pPr>
      <w:spacing w:after="12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Bullet">
    <w:name w:val="Bullet"/>
    <w:basedOn w:val="Normal"/>
    <w:rsid w:val="00CC0463"/>
    <w:pPr>
      <w:numPr>
        <w:numId w:val="2"/>
      </w:numPr>
      <w:spacing w:after="0"/>
    </w:pPr>
  </w:style>
  <w:style w:type="paragraph" w:customStyle="1" w:styleId="Default">
    <w:name w:val="Default"/>
    <w:rsid w:val="00A9692D"/>
    <w:pPr>
      <w:autoSpaceDE w:val="0"/>
      <w:autoSpaceDN w:val="0"/>
      <w:adjustRightInd w:val="0"/>
    </w:pPr>
    <w:rPr>
      <w:color w:val="000000"/>
      <w:sz w:val="24"/>
      <w:szCs w:val="24"/>
    </w:rPr>
  </w:style>
  <w:style w:type="paragraph" w:styleId="DocumentMap">
    <w:name w:val="Document Map"/>
    <w:basedOn w:val="Normal"/>
    <w:link w:val="DocumentMapChar"/>
    <w:semiHidden/>
    <w:rsid w:val="00252A4C"/>
    <w:pPr>
      <w:shd w:val="clear" w:color="auto" w:fill="000080"/>
    </w:pPr>
    <w:rPr>
      <w:rFonts w:ascii="Tahoma" w:hAnsi="Tahoma" w:cs="Tahoma"/>
      <w:sz w:val="20"/>
    </w:rPr>
  </w:style>
  <w:style w:type="paragraph" w:styleId="BalloonText">
    <w:name w:val="Balloon Text"/>
    <w:basedOn w:val="Normal"/>
    <w:link w:val="BalloonTextChar"/>
    <w:uiPriority w:val="99"/>
    <w:semiHidden/>
    <w:rsid w:val="00F5093A"/>
    <w:rPr>
      <w:rFonts w:ascii="Tahoma" w:hAnsi="Tahoma" w:cs="Tahoma"/>
      <w:sz w:val="16"/>
      <w:szCs w:val="16"/>
    </w:rPr>
  </w:style>
  <w:style w:type="character" w:styleId="CommentReference">
    <w:name w:val="annotation reference"/>
    <w:basedOn w:val="DefaultParagraphFont"/>
    <w:uiPriority w:val="99"/>
    <w:semiHidden/>
    <w:rsid w:val="00502060"/>
    <w:rPr>
      <w:sz w:val="16"/>
      <w:szCs w:val="16"/>
    </w:rPr>
  </w:style>
  <w:style w:type="paragraph" w:styleId="CommentText">
    <w:name w:val="annotation text"/>
    <w:basedOn w:val="Normal"/>
    <w:link w:val="CommentTextChar"/>
    <w:uiPriority w:val="99"/>
    <w:semiHidden/>
    <w:rsid w:val="00502060"/>
    <w:rPr>
      <w:sz w:val="20"/>
    </w:rPr>
  </w:style>
  <w:style w:type="paragraph" w:styleId="CommentSubject">
    <w:name w:val="annotation subject"/>
    <w:basedOn w:val="CommentText"/>
    <w:next w:val="CommentText"/>
    <w:link w:val="CommentSubjectChar"/>
    <w:uiPriority w:val="99"/>
    <w:semiHidden/>
    <w:rsid w:val="00502060"/>
    <w:rPr>
      <w:b/>
      <w:bCs/>
    </w:rPr>
  </w:style>
  <w:style w:type="paragraph" w:styleId="ListNumber">
    <w:name w:val="List Number"/>
    <w:basedOn w:val="Normal"/>
    <w:link w:val="ListNumberChar"/>
    <w:rsid w:val="00185AD3"/>
    <w:pPr>
      <w:numPr>
        <w:numId w:val="5"/>
      </w:numPr>
    </w:pPr>
  </w:style>
  <w:style w:type="paragraph" w:styleId="ListBullet">
    <w:name w:val="List Bullet"/>
    <w:basedOn w:val="Normal"/>
    <w:rsid w:val="00185AD3"/>
    <w:pPr>
      <w:numPr>
        <w:numId w:val="3"/>
      </w:numPr>
    </w:pPr>
  </w:style>
  <w:style w:type="paragraph" w:customStyle="1" w:styleId="ListEntry">
    <w:name w:val="ListEntry"/>
    <w:basedOn w:val="Bullet"/>
    <w:next w:val="Normal"/>
    <w:rsid w:val="002046A9"/>
    <w:pPr>
      <w:numPr>
        <w:numId w:val="4"/>
      </w:numPr>
      <w:spacing w:after="120"/>
      <w:contextualSpacing/>
      <w:jc w:val="both"/>
    </w:pPr>
    <w:rPr>
      <w:szCs w:val="24"/>
    </w:rPr>
  </w:style>
  <w:style w:type="character" w:styleId="Strong">
    <w:name w:val="Strong"/>
    <w:basedOn w:val="DefaultParagraphFont"/>
    <w:qFormat/>
    <w:rsid w:val="002046A9"/>
    <w:rPr>
      <w:b/>
      <w:bCs/>
    </w:rPr>
  </w:style>
  <w:style w:type="paragraph" w:customStyle="1" w:styleId="TableText">
    <w:name w:val="Table Text"/>
    <w:basedOn w:val="Normal"/>
    <w:link w:val="TableTextChar"/>
    <w:rsid w:val="00D42977"/>
    <w:pPr>
      <w:spacing w:after="0"/>
    </w:pPr>
    <w:rPr>
      <w:rFonts w:ascii="Arial Narrow" w:hAnsi="Arial Narrow"/>
      <w:sz w:val="20"/>
      <w:szCs w:val="24"/>
    </w:rPr>
  </w:style>
  <w:style w:type="character" w:customStyle="1" w:styleId="TableTextChar">
    <w:name w:val="Table Text Char"/>
    <w:basedOn w:val="DefaultParagraphFont"/>
    <w:link w:val="TableText"/>
    <w:rsid w:val="00D42977"/>
    <w:rPr>
      <w:rFonts w:ascii="Arial Narrow" w:hAnsi="Arial Narrow"/>
      <w:szCs w:val="24"/>
      <w:lang w:val="en-US" w:eastAsia="en-US" w:bidi="ar-SA"/>
    </w:rPr>
  </w:style>
  <w:style w:type="paragraph" w:styleId="PlainText">
    <w:name w:val="Plain Text"/>
    <w:basedOn w:val="Normal"/>
    <w:link w:val="PlainTextChar"/>
    <w:uiPriority w:val="99"/>
    <w:rsid w:val="00CA679D"/>
    <w:pPr>
      <w:spacing w:after="0"/>
    </w:pPr>
    <w:rPr>
      <w:rFonts w:ascii="Courier New" w:hAnsi="Courier New" w:cs="Courier New"/>
      <w:sz w:val="20"/>
    </w:rPr>
  </w:style>
  <w:style w:type="character" w:customStyle="1" w:styleId="ListNumberChar">
    <w:name w:val="List Number Char"/>
    <w:basedOn w:val="DefaultParagraphFont"/>
    <w:link w:val="ListNumber"/>
    <w:rsid w:val="006C618B"/>
    <w:rPr>
      <w:rFonts w:ascii="ITCFranklinGothic LT Book" w:hAnsi="ITCFranklinGothic LT Book"/>
      <w:sz w:val="24"/>
    </w:rPr>
  </w:style>
  <w:style w:type="paragraph" w:styleId="Title">
    <w:name w:val="Title"/>
    <w:basedOn w:val="Normal"/>
    <w:link w:val="TitleChar"/>
    <w:qFormat/>
    <w:rsid w:val="00472893"/>
    <w:pPr>
      <w:spacing w:after="0"/>
      <w:jc w:val="center"/>
    </w:pPr>
    <w:rPr>
      <w:rFonts w:ascii="Book Antiqua" w:hAnsi="Book Antiqua"/>
      <w:b/>
      <w:bCs/>
      <w:sz w:val="36"/>
      <w:szCs w:val="24"/>
    </w:rPr>
  </w:style>
  <w:style w:type="paragraph" w:customStyle="1" w:styleId="MyBulletNum">
    <w:name w:val="My Bullet Num()"/>
    <w:basedOn w:val="Default"/>
    <w:next w:val="Default"/>
    <w:rsid w:val="007460F3"/>
    <w:rPr>
      <w:rFonts w:ascii="EDKCEE+TimesNewRoman" w:hAnsi="EDKCEE+TimesNewRoman"/>
      <w:color w:val="auto"/>
    </w:rPr>
  </w:style>
  <w:style w:type="paragraph" w:styleId="BodyText">
    <w:name w:val="Body Text"/>
    <w:basedOn w:val="Normal"/>
    <w:link w:val="BodyTextChar"/>
    <w:uiPriority w:val="99"/>
    <w:rsid w:val="00D42977"/>
    <w:pPr>
      <w:spacing w:line="300" w:lineRule="auto"/>
    </w:pPr>
  </w:style>
  <w:style w:type="character" w:customStyle="1" w:styleId="BodyTextChar">
    <w:name w:val="Body Text Char"/>
    <w:basedOn w:val="DefaultParagraphFont"/>
    <w:link w:val="BodyText"/>
    <w:uiPriority w:val="99"/>
    <w:rsid w:val="00D42977"/>
    <w:rPr>
      <w:rFonts w:ascii="ITCFranklinGothic LT Book" w:hAnsi="ITCFranklinGothic LT Book"/>
      <w:sz w:val="24"/>
      <w:lang w:val="en-US" w:eastAsia="en-US" w:bidi="ar-SA"/>
    </w:rPr>
  </w:style>
  <w:style w:type="character" w:customStyle="1" w:styleId="FooterChar">
    <w:name w:val="Footer Char"/>
    <w:basedOn w:val="DefaultParagraphFont"/>
    <w:link w:val="Footer"/>
    <w:uiPriority w:val="99"/>
    <w:rsid w:val="00D42977"/>
    <w:rPr>
      <w:rFonts w:ascii="ITCFranklinGothic LT Book" w:hAnsi="ITCFranklinGothic LT Book"/>
      <w:sz w:val="24"/>
      <w:lang w:val="en-US" w:eastAsia="en-US" w:bidi="ar-SA"/>
    </w:rPr>
  </w:style>
  <w:style w:type="paragraph" w:customStyle="1" w:styleId="BlueBodyText">
    <w:name w:val="Blue Body Text"/>
    <w:basedOn w:val="BodyText"/>
    <w:link w:val="BlueBodyTextChar"/>
    <w:rsid w:val="00D42977"/>
    <w:rPr>
      <w:rFonts w:ascii="Times" w:hAnsi="Times"/>
      <w:color w:val="0000FF"/>
    </w:rPr>
  </w:style>
  <w:style w:type="character" w:customStyle="1" w:styleId="BlueBodyTextChar">
    <w:name w:val="Blue Body Text Char"/>
    <w:basedOn w:val="BodyTextChar"/>
    <w:link w:val="BlueBodyText"/>
    <w:rsid w:val="00D42977"/>
    <w:rPr>
      <w:rFonts w:ascii="Times" w:hAnsi="Times"/>
      <w:color w:val="0000FF"/>
    </w:rPr>
  </w:style>
  <w:style w:type="paragraph" w:customStyle="1" w:styleId="ListBulletclosespace">
    <w:name w:val="List Bullet close space"/>
    <w:basedOn w:val="ListBullet"/>
    <w:rsid w:val="00D42977"/>
    <w:pPr>
      <w:numPr>
        <w:numId w:val="7"/>
      </w:numPr>
      <w:spacing w:after="0"/>
    </w:pPr>
  </w:style>
  <w:style w:type="paragraph" w:customStyle="1" w:styleId="BodyTextCenter">
    <w:name w:val="Body Text Center"/>
    <w:basedOn w:val="BodyText"/>
    <w:link w:val="BodyTextCenterChar"/>
    <w:rsid w:val="00D42977"/>
    <w:pPr>
      <w:jc w:val="center"/>
    </w:pPr>
  </w:style>
  <w:style w:type="character" w:customStyle="1" w:styleId="BodyTextCenterChar">
    <w:name w:val="Body Text Center Char"/>
    <w:basedOn w:val="BodyTextChar"/>
    <w:link w:val="BodyTextCenter"/>
    <w:rsid w:val="00D42977"/>
  </w:style>
  <w:style w:type="character" w:customStyle="1" w:styleId="FontItalic">
    <w:name w:val="Font Italic"/>
    <w:basedOn w:val="DefaultParagraphFont"/>
    <w:rsid w:val="00D42977"/>
    <w:rPr>
      <w:i/>
    </w:rPr>
  </w:style>
  <w:style w:type="paragraph" w:styleId="FootnoteText">
    <w:name w:val="footnote text"/>
    <w:basedOn w:val="Normal"/>
    <w:link w:val="FootnoteTextChar"/>
    <w:rsid w:val="00D42977"/>
    <w:pPr>
      <w:spacing w:after="0"/>
    </w:pPr>
    <w:rPr>
      <w:sz w:val="22"/>
    </w:rPr>
  </w:style>
  <w:style w:type="character" w:customStyle="1" w:styleId="FootnoteTextChar">
    <w:name w:val="Footnote Text Char"/>
    <w:basedOn w:val="DefaultParagraphFont"/>
    <w:link w:val="FootnoteText"/>
    <w:rsid w:val="00D42977"/>
    <w:rPr>
      <w:rFonts w:ascii="ITCFranklinGothic LT Book" w:hAnsi="ITCFranklinGothic LT Book"/>
      <w:sz w:val="22"/>
      <w:lang w:val="en-US" w:eastAsia="en-US" w:bidi="ar-SA"/>
    </w:rPr>
  </w:style>
  <w:style w:type="paragraph" w:styleId="ListBullet2">
    <w:name w:val="List Bullet 2"/>
    <w:basedOn w:val="Normal"/>
    <w:rsid w:val="00D42977"/>
    <w:pPr>
      <w:tabs>
        <w:tab w:val="num" w:pos="1080"/>
      </w:tabs>
      <w:spacing w:after="0"/>
      <w:ind w:left="1080" w:hanging="360"/>
    </w:pPr>
  </w:style>
  <w:style w:type="paragraph" w:styleId="ListBullet3">
    <w:name w:val="List Bullet 3"/>
    <w:basedOn w:val="Normal"/>
    <w:rsid w:val="00D42977"/>
    <w:pPr>
      <w:tabs>
        <w:tab w:val="num" w:pos="1440"/>
      </w:tabs>
      <w:spacing w:after="0"/>
      <w:ind w:left="1440" w:hanging="360"/>
    </w:pPr>
  </w:style>
  <w:style w:type="paragraph" w:styleId="ListBullet4">
    <w:name w:val="List Bullet 4"/>
    <w:basedOn w:val="Normal"/>
    <w:rsid w:val="00D42977"/>
    <w:pPr>
      <w:tabs>
        <w:tab w:val="num" w:pos="1800"/>
      </w:tabs>
      <w:spacing w:after="0"/>
      <w:ind w:left="1800" w:hanging="360"/>
    </w:pPr>
  </w:style>
  <w:style w:type="paragraph" w:styleId="ListBullet5">
    <w:name w:val="List Bullet 5"/>
    <w:basedOn w:val="Normal"/>
    <w:rsid w:val="00D42977"/>
    <w:pPr>
      <w:tabs>
        <w:tab w:val="num" w:pos="2160"/>
      </w:tabs>
      <w:spacing w:after="0"/>
      <w:ind w:left="2160" w:hanging="360"/>
    </w:pPr>
  </w:style>
  <w:style w:type="paragraph" w:styleId="Subtitle">
    <w:name w:val="Subtitle"/>
    <w:basedOn w:val="Normal"/>
    <w:next w:val="Normal"/>
    <w:link w:val="SubtitleChar"/>
    <w:qFormat/>
    <w:rsid w:val="00D42977"/>
    <w:pPr>
      <w:spacing w:after="60"/>
      <w:jc w:val="center"/>
    </w:pPr>
    <w:rPr>
      <w:rFonts w:ascii="Arial" w:hAnsi="Arial" w:cs="Arial"/>
      <w:b/>
    </w:rPr>
  </w:style>
  <w:style w:type="character" w:customStyle="1" w:styleId="SubtitleChar">
    <w:name w:val="Subtitle Char"/>
    <w:basedOn w:val="DefaultParagraphFont"/>
    <w:link w:val="Subtitle"/>
    <w:rsid w:val="00D42977"/>
    <w:rPr>
      <w:rFonts w:ascii="Arial" w:hAnsi="Arial" w:cs="Arial"/>
      <w:b/>
      <w:sz w:val="24"/>
      <w:lang w:val="en-US" w:eastAsia="en-US" w:bidi="ar-SA"/>
    </w:rPr>
  </w:style>
  <w:style w:type="character" w:customStyle="1" w:styleId="TitleChar">
    <w:name w:val="Title Char"/>
    <w:basedOn w:val="DefaultParagraphFont"/>
    <w:link w:val="Title"/>
    <w:rsid w:val="00D42977"/>
    <w:rPr>
      <w:rFonts w:ascii="Book Antiqua" w:hAnsi="Book Antiqua"/>
      <w:b/>
      <w:bCs/>
      <w:sz w:val="36"/>
      <w:szCs w:val="24"/>
      <w:lang w:val="en-US" w:eastAsia="en-US" w:bidi="ar-SA"/>
    </w:rPr>
  </w:style>
  <w:style w:type="paragraph" w:customStyle="1" w:styleId="RedBodyText">
    <w:name w:val="Red Body Text"/>
    <w:basedOn w:val="BodyText"/>
    <w:rsid w:val="00D42977"/>
    <w:rPr>
      <w:vanish/>
      <w:color w:val="FF0000"/>
    </w:rPr>
  </w:style>
  <w:style w:type="paragraph" w:customStyle="1" w:styleId="RedListNumber">
    <w:name w:val="Red List Number"/>
    <w:basedOn w:val="ListNumber"/>
    <w:rsid w:val="00D42977"/>
    <w:pPr>
      <w:numPr>
        <w:numId w:val="8"/>
      </w:numPr>
      <w:spacing w:after="60"/>
    </w:pPr>
    <w:rPr>
      <w:vanish/>
      <w:color w:val="FF0000"/>
    </w:rPr>
  </w:style>
  <w:style w:type="paragraph" w:customStyle="1" w:styleId="RedListBullet">
    <w:name w:val="Red List Bullet"/>
    <w:basedOn w:val="ListBullet"/>
    <w:rsid w:val="00D42977"/>
    <w:pPr>
      <w:tabs>
        <w:tab w:val="clear" w:pos="360"/>
        <w:tab w:val="num" w:pos="720"/>
      </w:tabs>
      <w:spacing w:after="60"/>
      <w:ind w:left="720"/>
    </w:pPr>
    <w:rPr>
      <w:vanish/>
      <w:color w:val="FF0000"/>
    </w:rPr>
  </w:style>
  <w:style w:type="paragraph" w:customStyle="1" w:styleId="RedListNumber2">
    <w:name w:val="Red List Number 2"/>
    <w:basedOn w:val="RedBodyText"/>
    <w:rsid w:val="00D42977"/>
    <w:pPr>
      <w:numPr>
        <w:ilvl w:val="1"/>
        <w:numId w:val="8"/>
      </w:numPr>
      <w:tabs>
        <w:tab w:val="clear" w:pos="1080"/>
        <w:tab w:val="num" w:pos="720"/>
      </w:tabs>
      <w:ind w:left="720"/>
    </w:pPr>
  </w:style>
  <w:style w:type="paragraph" w:customStyle="1" w:styleId="RedListNumber3">
    <w:name w:val="Red List Number 3"/>
    <w:basedOn w:val="RedBodyText"/>
    <w:rsid w:val="00D42977"/>
    <w:pPr>
      <w:numPr>
        <w:ilvl w:val="2"/>
        <w:numId w:val="8"/>
      </w:numPr>
      <w:tabs>
        <w:tab w:val="clear" w:pos="1440"/>
        <w:tab w:val="num" w:pos="720"/>
      </w:tabs>
      <w:ind w:left="720"/>
    </w:pPr>
  </w:style>
  <w:style w:type="character" w:customStyle="1" w:styleId="BlueCharacterText">
    <w:name w:val="Blue Character Text"/>
    <w:basedOn w:val="DefaultParagraphFont"/>
    <w:rsid w:val="00D42977"/>
    <w:rPr>
      <w:color w:val="0000FF"/>
    </w:rPr>
  </w:style>
  <w:style w:type="character" w:customStyle="1" w:styleId="GreenCharacterText">
    <w:name w:val="Green Character Text"/>
    <w:basedOn w:val="DefaultParagraphFont"/>
    <w:rsid w:val="00D42977"/>
    <w:rPr>
      <w:color w:val="008000"/>
    </w:rPr>
  </w:style>
  <w:style w:type="paragraph" w:styleId="ListParagraph">
    <w:name w:val="List Paragraph"/>
    <w:basedOn w:val="Normal"/>
    <w:uiPriority w:val="34"/>
    <w:qFormat/>
    <w:rsid w:val="006B441B"/>
    <w:pPr>
      <w:ind w:left="720"/>
      <w:contextualSpacing/>
    </w:pPr>
  </w:style>
  <w:style w:type="paragraph" w:styleId="TOCHeading">
    <w:name w:val="TOC Heading"/>
    <w:basedOn w:val="Heading1"/>
    <w:next w:val="Normal"/>
    <w:uiPriority w:val="39"/>
    <w:unhideWhenUsed/>
    <w:qFormat/>
    <w:rsid w:val="009F63F7"/>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qFormat/>
    <w:rsid w:val="009F63F7"/>
    <w:pPr>
      <w:spacing w:after="100"/>
    </w:pPr>
  </w:style>
  <w:style w:type="paragraph" w:styleId="TOC2">
    <w:name w:val="toc 2"/>
    <w:basedOn w:val="Normal"/>
    <w:next w:val="Normal"/>
    <w:autoRedefine/>
    <w:uiPriority w:val="39"/>
    <w:qFormat/>
    <w:rsid w:val="009F63F7"/>
    <w:pPr>
      <w:spacing w:after="100"/>
      <w:ind w:left="240"/>
    </w:pPr>
  </w:style>
  <w:style w:type="paragraph" w:styleId="TableofFigures">
    <w:name w:val="table of figures"/>
    <w:basedOn w:val="Normal"/>
    <w:next w:val="Normal"/>
    <w:uiPriority w:val="99"/>
    <w:rsid w:val="00894078"/>
    <w:pPr>
      <w:tabs>
        <w:tab w:val="left" w:pos="1080"/>
        <w:tab w:val="left" w:pos="1440"/>
        <w:tab w:val="right" w:leader="dot" w:pos="9360"/>
      </w:tabs>
      <w:spacing w:after="0"/>
      <w:ind w:left="1080" w:hanging="1080"/>
    </w:pPr>
  </w:style>
  <w:style w:type="paragraph" w:styleId="TOC3">
    <w:name w:val="toc 3"/>
    <w:basedOn w:val="Normal"/>
    <w:next w:val="Normal"/>
    <w:autoRedefine/>
    <w:uiPriority w:val="39"/>
    <w:qFormat/>
    <w:rsid w:val="00A06651"/>
    <w:pPr>
      <w:spacing w:after="100"/>
      <w:ind w:left="480"/>
    </w:pPr>
  </w:style>
  <w:style w:type="paragraph" w:customStyle="1" w:styleId="Reference">
    <w:name w:val="Reference"/>
    <w:basedOn w:val="Normal"/>
    <w:rsid w:val="000D6C3D"/>
    <w:pPr>
      <w:ind w:left="576" w:hanging="576"/>
    </w:pPr>
    <w:rPr>
      <w:rFonts w:ascii="Times New Roman" w:hAnsi="Times New Roman"/>
      <w:szCs w:val="24"/>
    </w:rPr>
  </w:style>
  <w:style w:type="paragraph" w:customStyle="1" w:styleId="TableTextArial10pt">
    <w:name w:val="Table Text Arial 10pt"/>
    <w:basedOn w:val="Normal"/>
    <w:rsid w:val="000D6C3D"/>
    <w:pPr>
      <w:spacing w:after="0"/>
    </w:pPr>
    <w:rPr>
      <w:rFonts w:ascii="Arial" w:hAnsi="Arial"/>
      <w:sz w:val="20"/>
    </w:rPr>
  </w:style>
  <w:style w:type="character" w:styleId="FootnoteReference">
    <w:name w:val="footnote reference"/>
    <w:basedOn w:val="DefaultParagraphFont"/>
    <w:rsid w:val="009B1152"/>
    <w:rPr>
      <w:vertAlign w:val="superscript"/>
    </w:rPr>
  </w:style>
  <w:style w:type="character" w:customStyle="1" w:styleId="CommentTextChar">
    <w:name w:val="Comment Text Char"/>
    <w:basedOn w:val="DefaultParagraphFont"/>
    <w:link w:val="CommentText"/>
    <w:uiPriority w:val="99"/>
    <w:semiHidden/>
    <w:rsid w:val="009B1152"/>
    <w:rPr>
      <w:rFonts w:ascii="ITCFranklinGothic LT Book" w:hAnsi="ITCFranklinGothic LT Book"/>
    </w:rPr>
  </w:style>
  <w:style w:type="paragraph" w:styleId="Caption">
    <w:name w:val="caption"/>
    <w:basedOn w:val="Normal"/>
    <w:next w:val="Normal"/>
    <w:uiPriority w:val="35"/>
    <w:unhideWhenUsed/>
    <w:qFormat/>
    <w:rsid w:val="00AE0B17"/>
    <w:pPr>
      <w:spacing w:after="200"/>
    </w:pPr>
    <w:rPr>
      <w:b/>
      <w:bCs/>
      <w:color w:val="4F81BD" w:themeColor="accent1"/>
      <w:sz w:val="18"/>
      <w:szCs w:val="18"/>
    </w:rPr>
  </w:style>
  <w:style w:type="character" w:styleId="PlaceholderText">
    <w:name w:val="Placeholder Text"/>
    <w:basedOn w:val="DefaultParagraphFont"/>
    <w:uiPriority w:val="99"/>
    <w:semiHidden/>
    <w:rsid w:val="00152ACE"/>
    <w:rPr>
      <w:color w:val="808080"/>
    </w:rPr>
  </w:style>
  <w:style w:type="character" w:styleId="Emphasis">
    <w:name w:val="Emphasis"/>
    <w:basedOn w:val="DefaultParagraphFont"/>
    <w:qFormat/>
    <w:rsid w:val="00152ACE"/>
    <w:rPr>
      <w:i/>
      <w:iCs/>
    </w:rPr>
  </w:style>
  <w:style w:type="character" w:customStyle="1" w:styleId="Heading1Char">
    <w:name w:val="Heading 1 Char"/>
    <w:basedOn w:val="DefaultParagraphFont"/>
    <w:link w:val="Heading1"/>
    <w:uiPriority w:val="9"/>
    <w:rsid w:val="00152ACE"/>
    <w:rPr>
      <w:rFonts w:ascii="ITCFranklinGothic LT Book" w:hAnsi="ITCFranklinGothic LT Book" w:cs="Arial"/>
      <w:b/>
      <w:bCs/>
      <w:kern w:val="32"/>
      <w:sz w:val="32"/>
      <w:szCs w:val="32"/>
    </w:rPr>
  </w:style>
  <w:style w:type="character" w:customStyle="1" w:styleId="Heading2Char">
    <w:name w:val="Heading 2 Char"/>
    <w:aliases w:val="h2 Char,2 Char,heading 2 Char"/>
    <w:basedOn w:val="DefaultParagraphFont"/>
    <w:link w:val="Heading2"/>
    <w:rsid w:val="005C6EAC"/>
    <w:rPr>
      <w:rFonts w:ascii="ITCFranklinGothic LT Book" w:hAnsi="ITCFranklinGothic LT Book" w:cs="Arial"/>
      <w:b/>
      <w:bCs/>
      <w:iCs/>
      <w:sz w:val="28"/>
      <w:szCs w:val="28"/>
    </w:rPr>
  </w:style>
  <w:style w:type="character" w:customStyle="1" w:styleId="PlainTextChar">
    <w:name w:val="Plain Text Char"/>
    <w:basedOn w:val="DefaultParagraphFont"/>
    <w:link w:val="PlainText"/>
    <w:uiPriority w:val="99"/>
    <w:rsid w:val="00152ACE"/>
    <w:rPr>
      <w:rFonts w:ascii="Courier New" w:hAnsi="Courier New" w:cs="Courier New"/>
    </w:rPr>
  </w:style>
  <w:style w:type="table" w:customStyle="1" w:styleId="EQ">
    <w:name w:val="EQ"/>
    <w:uiPriority w:val="99"/>
    <w:rsid w:val="00152ACE"/>
    <w:tblPr>
      <w:tblInd w:w="0" w:type="dxa"/>
      <w:tblCellMar>
        <w:top w:w="0" w:type="dxa"/>
        <w:left w:w="108" w:type="dxa"/>
        <w:bottom w:w="0" w:type="dxa"/>
        <w:right w:w="108" w:type="dxa"/>
      </w:tblCellMar>
    </w:tblPr>
  </w:style>
  <w:style w:type="character" w:customStyle="1" w:styleId="CommentSubjectChar">
    <w:name w:val="Comment Subject Char"/>
    <w:basedOn w:val="CommentTextChar"/>
    <w:link w:val="CommentSubject"/>
    <w:uiPriority w:val="99"/>
    <w:semiHidden/>
    <w:rsid w:val="00152ACE"/>
    <w:rPr>
      <w:b/>
      <w:bCs/>
    </w:rPr>
  </w:style>
  <w:style w:type="character" w:customStyle="1" w:styleId="BalloonTextChar">
    <w:name w:val="Balloon Text Char"/>
    <w:basedOn w:val="DefaultParagraphFont"/>
    <w:link w:val="BalloonText"/>
    <w:uiPriority w:val="99"/>
    <w:semiHidden/>
    <w:rsid w:val="00152ACE"/>
    <w:rPr>
      <w:rFonts w:ascii="Tahoma" w:hAnsi="Tahoma" w:cs="Tahoma"/>
      <w:sz w:val="16"/>
      <w:szCs w:val="16"/>
    </w:rPr>
  </w:style>
  <w:style w:type="character" w:customStyle="1" w:styleId="CharChar">
    <w:name w:val="Char Char"/>
    <w:basedOn w:val="DefaultParagraphFont"/>
    <w:uiPriority w:val="99"/>
    <w:semiHidden/>
    <w:locked/>
    <w:rsid w:val="00152ACE"/>
    <w:rPr>
      <w:rFonts w:cs="Times New Roman"/>
      <w:lang w:val="en-US" w:eastAsia="en-US" w:bidi="ar-SA"/>
    </w:rPr>
  </w:style>
  <w:style w:type="character" w:customStyle="1" w:styleId="StyleBold">
    <w:name w:val="Style Bold"/>
    <w:basedOn w:val="DefaultParagraphFont"/>
    <w:rsid w:val="00152ACE"/>
    <w:rPr>
      <w:rFonts w:cs="Times New Roman"/>
      <w:b/>
      <w:bCs/>
      <w:bdr w:val="single" w:sz="4" w:space="0" w:color="auto"/>
      <w:shd w:val="clear" w:color="auto" w:fill="CCFFFF"/>
    </w:rPr>
  </w:style>
  <w:style w:type="table" w:styleId="TableTheme">
    <w:name w:val="Table Theme"/>
    <w:basedOn w:val="TableNormal"/>
    <w:uiPriority w:val="99"/>
    <w:rsid w:val="00152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Characters">
    <w:name w:val="Footnote Characters"/>
    <w:basedOn w:val="DefaultParagraphFont"/>
    <w:rsid w:val="00152ACE"/>
    <w:rPr>
      <w:rFonts w:cs="Times New Roman"/>
      <w:vertAlign w:val="superscript"/>
    </w:rPr>
  </w:style>
  <w:style w:type="paragraph" w:customStyle="1" w:styleId="Equation">
    <w:name w:val="Equation"/>
    <w:basedOn w:val="Normal"/>
    <w:rsid w:val="00152ACE"/>
    <w:pPr>
      <w:numPr>
        <w:numId w:val="10"/>
      </w:numPr>
      <w:suppressAutoHyphens/>
      <w:spacing w:before="280" w:after="280"/>
    </w:pPr>
    <w:rPr>
      <w:rFonts w:ascii="Latha" w:hAnsi="Latha"/>
      <w:sz w:val="16"/>
      <w:lang w:eastAsia="ar-SA"/>
    </w:rPr>
  </w:style>
  <w:style w:type="paragraph" w:customStyle="1" w:styleId="References">
    <w:name w:val="References"/>
    <w:basedOn w:val="Normal"/>
    <w:rsid w:val="00152ACE"/>
    <w:pPr>
      <w:numPr>
        <w:numId w:val="9"/>
      </w:numPr>
      <w:suppressAutoHyphens/>
      <w:spacing w:after="0"/>
    </w:pPr>
    <w:rPr>
      <w:rFonts w:ascii="Latha" w:hAnsi="Latha"/>
      <w:sz w:val="22"/>
      <w:szCs w:val="24"/>
      <w:lang w:eastAsia="ar-SA"/>
    </w:rPr>
  </w:style>
  <w:style w:type="paragraph" w:customStyle="1" w:styleId="Code">
    <w:name w:val="Code"/>
    <w:rsid w:val="00152ACE"/>
    <w:pPr>
      <w:suppressAutoHyphens/>
    </w:pPr>
    <w:rPr>
      <w:rFonts w:ascii="Lucida Sans Typewriter" w:hAnsi="Lucida Sans Typewriter"/>
      <w:b/>
      <w:color w:val="000000"/>
      <w:sz w:val="16"/>
      <w:szCs w:val="24"/>
      <w:lang w:eastAsia="ar-SA"/>
    </w:rPr>
  </w:style>
  <w:style w:type="paragraph" w:customStyle="1" w:styleId="Captioncentered">
    <w:name w:val="Caption centered"/>
    <w:basedOn w:val="Caption"/>
    <w:link w:val="CaptioncenteredChar1"/>
    <w:rsid w:val="00152ACE"/>
    <w:pPr>
      <w:suppressAutoHyphens/>
      <w:spacing w:after="0"/>
      <w:jc w:val="center"/>
    </w:pPr>
    <w:rPr>
      <w:rFonts w:ascii="Latha" w:hAnsi="Latha"/>
      <w:b w:val="0"/>
      <w:i/>
      <w:color w:val="auto"/>
      <w:sz w:val="20"/>
      <w:szCs w:val="20"/>
      <w:lang w:eastAsia="ar-SA"/>
    </w:rPr>
  </w:style>
  <w:style w:type="character" w:customStyle="1" w:styleId="CaptioncenteredChar1">
    <w:name w:val="Caption centered Char1"/>
    <w:basedOn w:val="DefaultParagraphFont"/>
    <w:link w:val="Captioncentered"/>
    <w:locked/>
    <w:rsid w:val="00152ACE"/>
    <w:rPr>
      <w:rFonts w:ascii="Latha" w:hAnsi="Latha"/>
      <w:bCs/>
      <w:i/>
      <w:lang w:eastAsia="ar-SA"/>
    </w:rPr>
  </w:style>
  <w:style w:type="character" w:customStyle="1" w:styleId="MetricName">
    <w:name w:val="MetricName"/>
    <w:basedOn w:val="DefaultParagraphFont"/>
    <w:rsid w:val="00152ACE"/>
    <w:rPr>
      <w:b/>
      <w:bCs/>
      <w:sz w:val="29"/>
      <w:bdr w:val="single" w:sz="4" w:space="0" w:color="auto" w:shadow="1"/>
      <w:shd w:val="clear" w:color="auto" w:fill="FFC000"/>
    </w:rPr>
  </w:style>
  <w:style w:type="paragraph" w:customStyle="1" w:styleId="StyleJustifiedLeft05">
    <w:name w:val="Style Justified Left:  0.5&quot;"/>
    <w:basedOn w:val="Normal"/>
    <w:rsid w:val="00152ACE"/>
    <w:pPr>
      <w:ind w:left="720" w:right="720"/>
      <w:jc w:val="both"/>
    </w:pPr>
    <w:rPr>
      <w:i/>
      <w:sz w:val="20"/>
    </w:rPr>
  </w:style>
  <w:style w:type="paragraph" w:customStyle="1" w:styleId="title0">
    <w:name w:val="title"/>
    <w:rsid w:val="00152ACE"/>
    <w:pPr>
      <w:suppressAutoHyphens/>
      <w:jc w:val="center"/>
    </w:pPr>
    <w:rPr>
      <w:rFonts w:ascii="Georgia" w:eastAsia="Arial" w:hAnsi="Georgia"/>
      <w:color w:val="666699"/>
      <w:sz w:val="36"/>
      <w:szCs w:val="27"/>
      <w:lang w:eastAsia="ar-SA"/>
    </w:rPr>
  </w:style>
  <w:style w:type="paragraph" w:styleId="Bibliography">
    <w:name w:val="Bibliography"/>
    <w:basedOn w:val="Normal"/>
    <w:next w:val="Normal"/>
    <w:uiPriority w:val="37"/>
    <w:unhideWhenUsed/>
    <w:rsid w:val="00152ACE"/>
  </w:style>
  <w:style w:type="character" w:customStyle="1" w:styleId="CaptioncenteredChar">
    <w:name w:val="Caption centered Char"/>
    <w:basedOn w:val="DefaultParagraphFont"/>
    <w:rsid w:val="00152ACE"/>
    <w:rPr>
      <w:rFonts w:ascii="Latha" w:hAnsi="Latha"/>
      <w:b/>
      <w:bCs/>
      <w:i/>
      <w:lang w:val="en-US" w:eastAsia="en-US" w:bidi="ar-SA"/>
    </w:rPr>
  </w:style>
  <w:style w:type="paragraph" w:styleId="EndnoteText">
    <w:name w:val="endnote text"/>
    <w:basedOn w:val="Normal"/>
    <w:link w:val="EndnoteTextChar"/>
    <w:rsid w:val="00152ACE"/>
    <w:pPr>
      <w:spacing w:after="0"/>
    </w:pPr>
    <w:rPr>
      <w:sz w:val="20"/>
    </w:rPr>
  </w:style>
  <w:style w:type="character" w:customStyle="1" w:styleId="EndnoteTextChar">
    <w:name w:val="Endnote Text Char"/>
    <w:basedOn w:val="DefaultParagraphFont"/>
    <w:link w:val="EndnoteText"/>
    <w:rsid w:val="00152ACE"/>
    <w:rPr>
      <w:rFonts w:ascii="ITCFranklinGothic LT Book" w:hAnsi="ITCFranklinGothic LT Book"/>
    </w:rPr>
  </w:style>
  <w:style w:type="character" w:styleId="EndnoteReference">
    <w:name w:val="endnote reference"/>
    <w:basedOn w:val="DefaultParagraphFont"/>
    <w:rsid w:val="00152ACE"/>
    <w:rPr>
      <w:vertAlign w:val="superscript"/>
    </w:rPr>
  </w:style>
  <w:style w:type="paragraph" w:styleId="TOC4">
    <w:name w:val="toc 4"/>
    <w:basedOn w:val="Normal"/>
    <w:next w:val="Normal"/>
    <w:autoRedefine/>
    <w:uiPriority w:val="39"/>
    <w:rsid w:val="00152ACE"/>
    <w:pPr>
      <w:spacing w:after="100"/>
      <w:ind w:left="720"/>
    </w:pPr>
  </w:style>
  <w:style w:type="paragraph" w:styleId="TOC5">
    <w:name w:val="toc 5"/>
    <w:basedOn w:val="Normal"/>
    <w:next w:val="Normal"/>
    <w:autoRedefine/>
    <w:uiPriority w:val="39"/>
    <w:rsid w:val="00152ACE"/>
    <w:pPr>
      <w:spacing w:after="100"/>
      <w:ind w:left="960"/>
    </w:pPr>
  </w:style>
  <w:style w:type="paragraph" w:styleId="NormalWeb">
    <w:name w:val="Normal (Web)"/>
    <w:basedOn w:val="Normal"/>
    <w:uiPriority w:val="99"/>
    <w:unhideWhenUsed/>
    <w:rsid w:val="00152ACE"/>
    <w:pPr>
      <w:spacing w:before="100" w:beforeAutospacing="1" w:after="100" w:afterAutospacing="1"/>
    </w:pPr>
    <w:rPr>
      <w:rFonts w:ascii="Times New Roman" w:hAnsi="Times New Roman"/>
      <w:szCs w:val="24"/>
    </w:rPr>
  </w:style>
  <w:style w:type="paragraph" w:styleId="Revision">
    <w:name w:val="Revision"/>
    <w:hidden/>
    <w:uiPriority w:val="99"/>
    <w:semiHidden/>
    <w:rsid w:val="006031D1"/>
    <w:rPr>
      <w:rFonts w:ascii="ITCFranklinGothic LT Book" w:hAnsi="ITCFranklinGothic LT Book"/>
      <w:sz w:val="24"/>
    </w:rPr>
  </w:style>
  <w:style w:type="character" w:customStyle="1" w:styleId="Heading5Char">
    <w:name w:val="Heading 5 Char"/>
    <w:basedOn w:val="DefaultParagraphFont"/>
    <w:link w:val="Heading5"/>
    <w:rsid w:val="009F7616"/>
    <w:rPr>
      <w:rFonts w:ascii="ITCFranklinGothic LT Book" w:hAnsi="ITCFranklinGothic LT Book"/>
      <w:b/>
      <w:bCs/>
      <w:i/>
      <w:iCs/>
      <w:sz w:val="24"/>
      <w:szCs w:val="26"/>
    </w:rPr>
  </w:style>
  <w:style w:type="character" w:customStyle="1" w:styleId="Heading6Char">
    <w:name w:val="Heading 6 Char"/>
    <w:basedOn w:val="DefaultParagraphFont"/>
    <w:link w:val="Heading6"/>
    <w:rsid w:val="009F7616"/>
    <w:rPr>
      <w:rFonts w:ascii="ITCFranklinGothic LT Book" w:hAnsi="ITCFranklinGothic LT Book"/>
      <w:b/>
      <w:bCs/>
      <w:sz w:val="22"/>
      <w:szCs w:val="22"/>
    </w:rPr>
  </w:style>
  <w:style w:type="character" w:customStyle="1" w:styleId="Heading7Char">
    <w:name w:val="Heading 7 Char"/>
    <w:basedOn w:val="DefaultParagraphFont"/>
    <w:link w:val="Heading7"/>
    <w:rsid w:val="009F7616"/>
    <w:rPr>
      <w:rFonts w:ascii="ITCFranklinGothic LT Book" w:hAnsi="ITCFranklinGothic LT Book"/>
      <w:sz w:val="24"/>
      <w:szCs w:val="24"/>
    </w:rPr>
  </w:style>
  <w:style w:type="character" w:customStyle="1" w:styleId="Heading8Char">
    <w:name w:val="Heading 8 Char"/>
    <w:basedOn w:val="DefaultParagraphFont"/>
    <w:link w:val="Heading8"/>
    <w:rsid w:val="009F7616"/>
    <w:rPr>
      <w:rFonts w:ascii="ITCFranklinGothic LT Book" w:hAnsi="ITCFranklinGothic LT Book"/>
      <w:i/>
      <w:iCs/>
      <w:sz w:val="24"/>
      <w:szCs w:val="24"/>
    </w:rPr>
  </w:style>
  <w:style w:type="character" w:customStyle="1" w:styleId="Heading9Char">
    <w:name w:val="Heading 9 Char"/>
    <w:basedOn w:val="DefaultParagraphFont"/>
    <w:link w:val="Heading9"/>
    <w:rsid w:val="009F7616"/>
    <w:rPr>
      <w:rFonts w:ascii="Arial" w:hAnsi="Arial" w:cs="Arial"/>
      <w:sz w:val="22"/>
      <w:szCs w:val="22"/>
    </w:rPr>
  </w:style>
  <w:style w:type="numbering" w:customStyle="1" w:styleId="NoList1">
    <w:name w:val="No List1"/>
    <w:next w:val="NoList"/>
    <w:uiPriority w:val="99"/>
    <w:semiHidden/>
    <w:unhideWhenUsed/>
    <w:rsid w:val="009F7616"/>
  </w:style>
  <w:style w:type="character" w:customStyle="1" w:styleId="HeaderChar">
    <w:name w:val="Header Char"/>
    <w:basedOn w:val="DefaultParagraphFont"/>
    <w:link w:val="Header"/>
    <w:rsid w:val="009F7616"/>
    <w:rPr>
      <w:rFonts w:ascii="ITCFranklinGothic LT Book" w:hAnsi="ITCFranklinGothic LT Book"/>
      <w:sz w:val="24"/>
    </w:rPr>
  </w:style>
  <w:style w:type="character" w:customStyle="1" w:styleId="DocumentMapChar">
    <w:name w:val="Document Map Char"/>
    <w:basedOn w:val="DefaultParagraphFont"/>
    <w:link w:val="DocumentMap"/>
    <w:semiHidden/>
    <w:rsid w:val="009F7616"/>
    <w:rPr>
      <w:rFonts w:ascii="Tahoma" w:hAnsi="Tahoma" w:cs="Tahoma"/>
      <w:shd w:val="clear" w:color="auto" w:fill="000080"/>
    </w:rPr>
  </w:style>
  <w:style w:type="character" w:styleId="HTMLCite">
    <w:name w:val="HTML Cite"/>
    <w:basedOn w:val="DefaultParagraphFont"/>
    <w:uiPriority w:val="99"/>
    <w:unhideWhenUsed/>
    <w:rsid w:val="00BA698A"/>
    <w:rPr>
      <w:i/>
      <w:iCs/>
    </w:rPr>
  </w:style>
  <w:style w:type="paragraph" w:styleId="List">
    <w:name w:val="List"/>
    <w:basedOn w:val="Normal"/>
    <w:rsid w:val="00141AE1"/>
    <w:pPr>
      <w:spacing w:before="0" w:after="240"/>
      <w:ind w:left="792" w:hanging="504"/>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80511277">
      <w:bodyDiv w:val="1"/>
      <w:marLeft w:val="0"/>
      <w:marRight w:val="0"/>
      <w:marTop w:val="0"/>
      <w:marBottom w:val="0"/>
      <w:divBdr>
        <w:top w:val="none" w:sz="0" w:space="0" w:color="auto"/>
        <w:left w:val="none" w:sz="0" w:space="0" w:color="auto"/>
        <w:bottom w:val="none" w:sz="0" w:space="0" w:color="auto"/>
        <w:right w:val="none" w:sz="0" w:space="0" w:color="auto"/>
      </w:divBdr>
    </w:div>
    <w:div w:id="265970168">
      <w:bodyDiv w:val="1"/>
      <w:marLeft w:val="0"/>
      <w:marRight w:val="0"/>
      <w:marTop w:val="0"/>
      <w:marBottom w:val="0"/>
      <w:divBdr>
        <w:top w:val="none" w:sz="0" w:space="0" w:color="auto"/>
        <w:left w:val="none" w:sz="0" w:space="0" w:color="auto"/>
        <w:bottom w:val="none" w:sz="0" w:space="0" w:color="auto"/>
        <w:right w:val="none" w:sz="0" w:space="0" w:color="auto"/>
      </w:divBdr>
      <w:divsChild>
        <w:div w:id="2070572640">
          <w:marLeft w:val="0"/>
          <w:marRight w:val="0"/>
          <w:marTop w:val="0"/>
          <w:marBottom w:val="0"/>
          <w:divBdr>
            <w:top w:val="none" w:sz="0" w:space="0" w:color="auto"/>
            <w:left w:val="none" w:sz="0" w:space="0" w:color="auto"/>
            <w:bottom w:val="none" w:sz="0" w:space="0" w:color="auto"/>
            <w:right w:val="none" w:sz="0" w:space="0" w:color="auto"/>
          </w:divBdr>
          <w:divsChild>
            <w:div w:id="33502826">
              <w:marLeft w:val="0"/>
              <w:marRight w:val="0"/>
              <w:marTop w:val="0"/>
              <w:marBottom w:val="0"/>
              <w:divBdr>
                <w:top w:val="none" w:sz="0" w:space="0" w:color="auto"/>
                <w:left w:val="none" w:sz="0" w:space="0" w:color="auto"/>
                <w:bottom w:val="none" w:sz="0" w:space="0" w:color="auto"/>
                <w:right w:val="none" w:sz="0" w:space="0" w:color="auto"/>
              </w:divBdr>
            </w:div>
            <w:div w:id="209733440">
              <w:marLeft w:val="0"/>
              <w:marRight w:val="0"/>
              <w:marTop w:val="0"/>
              <w:marBottom w:val="0"/>
              <w:divBdr>
                <w:top w:val="none" w:sz="0" w:space="0" w:color="auto"/>
                <w:left w:val="none" w:sz="0" w:space="0" w:color="auto"/>
                <w:bottom w:val="none" w:sz="0" w:space="0" w:color="auto"/>
                <w:right w:val="none" w:sz="0" w:space="0" w:color="auto"/>
              </w:divBdr>
            </w:div>
            <w:div w:id="215511923">
              <w:marLeft w:val="0"/>
              <w:marRight w:val="0"/>
              <w:marTop w:val="0"/>
              <w:marBottom w:val="0"/>
              <w:divBdr>
                <w:top w:val="none" w:sz="0" w:space="0" w:color="auto"/>
                <w:left w:val="none" w:sz="0" w:space="0" w:color="auto"/>
                <w:bottom w:val="none" w:sz="0" w:space="0" w:color="auto"/>
                <w:right w:val="none" w:sz="0" w:space="0" w:color="auto"/>
              </w:divBdr>
            </w:div>
            <w:div w:id="400372291">
              <w:marLeft w:val="0"/>
              <w:marRight w:val="0"/>
              <w:marTop w:val="0"/>
              <w:marBottom w:val="0"/>
              <w:divBdr>
                <w:top w:val="none" w:sz="0" w:space="0" w:color="auto"/>
                <w:left w:val="none" w:sz="0" w:space="0" w:color="auto"/>
                <w:bottom w:val="none" w:sz="0" w:space="0" w:color="auto"/>
                <w:right w:val="none" w:sz="0" w:space="0" w:color="auto"/>
              </w:divBdr>
            </w:div>
            <w:div w:id="518738082">
              <w:marLeft w:val="0"/>
              <w:marRight w:val="0"/>
              <w:marTop w:val="0"/>
              <w:marBottom w:val="0"/>
              <w:divBdr>
                <w:top w:val="none" w:sz="0" w:space="0" w:color="auto"/>
                <w:left w:val="none" w:sz="0" w:space="0" w:color="auto"/>
                <w:bottom w:val="none" w:sz="0" w:space="0" w:color="auto"/>
                <w:right w:val="none" w:sz="0" w:space="0" w:color="auto"/>
              </w:divBdr>
            </w:div>
            <w:div w:id="693117318">
              <w:marLeft w:val="0"/>
              <w:marRight w:val="0"/>
              <w:marTop w:val="0"/>
              <w:marBottom w:val="0"/>
              <w:divBdr>
                <w:top w:val="none" w:sz="0" w:space="0" w:color="auto"/>
                <w:left w:val="none" w:sz="0" w:space="0" w:color="auto"/>
                <w:bottom w:val="none" w:sz="0" w:space="0" w:color="auto"/>
                <w:right w:val="none" w:sz="0" w:space="0" w:color="auto"/>
              </w:divBdr>
            </w:div>
            <w:div w:id="720593418">
              <w:marLeft w:val="0"/>
              <w:marRight w:val="0"/>
              <w:marTop w:val="0"/>
              <w:marBottom w:val="0"/>
              <w:divBdr>
                <w:top w:val="none" w:sz="0" w:space="0" w:color="auto"/>
                <w:left w:val="none" w:sz="0" w:space="0" w:color="auto"/>
                <w:bottom w:val="none" w:sz="0" w:space="0" w:color="auto"/>
                <w:right w:val="none" w:sz="0" w:space="0" w:color="auto"/>
              </w:divBdr>
            </w:div>
            <w:div w:id="733622982">
              <w:marLeft w:val="0"/>
              <w:marRight w:val="0"/>
              <w:marTop w:val="0"/>
              <w:marBottom w:val="0"/>
              <w:divBdr>
                <w:top w:val="none" w:sz="0" w:space="0" w:color="auto"/>
                <w:left w:val="none" w:sz="0" w:space="0" w:color="auto"/>
                <w:bottom w:val="none" w:sz="0" w:space="0" w:color="auto"/>
                <w:right w:val="none" w:sz="0" w:space="0" w:color="auto"/>
              </w:divBdr>
            </w:div>
            <w:div w:id="745759856">
              <w:marLeft w:val="0"/>
              <w:marRight w:val="0"/>
              <w:marTop w:val="0"/>
              <w:marBottom w:val="0"/>
              <w:divBdr>
                <w:top w:val="none" w:sz="0" w:space="0" w:color="auto"/>
                <w:left w:val="none" w:sz="0" w:space="0" w:color="auto"/>
                <w:bottom w:val="none" w:sz="0" w:space="0" w:color="auto"/>
                <w:right w:val="none" w:sz="0" w:space="0" w:color="auto"/>
              </w:divBdr>
            </w:div>
            <w:div w:id="831144080">
              <w:marLeft w:val="0"/>
              <w:marRight w:val="0"/>
              <w:marTop w:val="0"/>
              <w:marBottom w:val="0"/>
              <w:divBdr>
                <w:top w:val="none" w:sz="0" w:space="0" w:color="auto"/>
                <w:left w:val="none" w:sz="0" w:space="0" w:color="auto"/>
                <w:bottom w:val="none" w:sz="0" w:space="0" w:color="auto"/>
                <w:right w:val="none" w:sz="0" w:space="0" w:color="auto"/>
              </w:divBdr>
            </w:div>
            <w:div w:id="836534166">
              <w:marLeft w:val="0"/>
              <w:marRight w:val="0"/>
              <w:marTop w:val="0"/>
              <w:marBottom w:val="0"/>
              <w:divBdr>
                <w:top w:val="none" w:sz="0" w:space="0" w:color="auto"/>
                <w:left w:val="none" w:sz="0" w:space="0" w:color="auto"/>
                <w:bottom w:val="none" w:sz="0" w:space="0" w:color="auto"/>
                <w:right w:val="none" w:sz="0" w:space="0" w:color="auto"/>
              </w:divBdr>
            </w:div>
            <w:div w:id="858851836">
              <w:marLeft w:val="0"/>
              <w:marRight w:val="0"/>
              <w:marTop w:val="0"/>
              <w:marBottom w:val="0"/>
              <w:divBdr>
                <w:top w:val="none" w:sz="0" w:space="0" w:color="auto"/>
                <w:left w:val="none" w:sz="0" w:space="0" w:color="auto"/>
                <w:bottom w:val="none" w:sz="0" w:space="0" w:color="auto"/>
                <w:right w:val="none" w:sz="0" w:space="0" w:color="auto"/>
              </w:divBdr>
            </w:div>
            <w:div w:id="1191259790">
              <w:marLeft w:val="0"/>
              <w:marRight w:val="0"/>
              <w:marTop w:val="0"/>
              <w:marBottom w:val="0"/>
              <w:divBdr>
                <w:top w:val="none" w:sz="0" w:space="0" w:color="auto"/>
                <w:left w:val="none" w:sz="0" w:space="0" w:color="auto"/>
                <w:bottom w:val="none" w:sz="0" w:space="0" w:color="auto"/>
                <w:right w:val="none" w:sz="0" w:space="0" w:color="auto"/>
              </w:divBdr>
            </w:div>
            <w:div w:id="1238829098">
              <w:marLeft w:val="0"/>
              <w:marRight w:val="0"/>
              <w:marTop w:val="0"/>
              <w:marBottom w:val="0"/>
              <w:divBdr>
                <w:top w:val="none" w:sz="0" w:space="0" w:color="auto"/>
                <w:left w:val="none" w:sz="0" w:space="0" w:color="auto"/>
                <w:bottom w:val="none" w:sz="0" w:space="0" w:color="auto"/>
                <w:right w:val="none" w:sz="0" w:space="0" w:color="auto"/>
              </w:divBdr>
            </w:div>
            <w:div w:id="1278441318">
              <w:marLeft w:val="0"/>
              <w:marRight w:val="0"/>
              <w:marTop w:val="0"/>
              <w:marBottom w:val="0"/>
              <w:divBdr>
                <w:top w:val="none" w:sz="0" w:space="0" w:color="auto"/>
                <w:left w:val="none" w:sz="0" w:space="0" w:color="auto"/>
                <w:bottom w:val="none" w:sz="0" w:space="0" w:color="auto"/>
                <w:right w:val="none" w:sz="0" w:space="0" w:color="auto"/>
              </w:divBdr>
            </w:div>
            <w:div w:id="1306279787">
              <w:marLeft w:val="0"/>
              <w:marRight w:val="0"/>
              <w:marTop w:val="0"/>
              <w:marBottom w:val="0"/>
              <w:divBdr>
                <w:top w:val="none" w:sz="0" w:space="0" w:color="auto"/>
                <w:left w:val="none" w:sz="0" w:space="0" w:color="auto"/>
                <w:bottom w:val="none" w:sz="0" w:space="0" w:color="auto"/>
                <w:right w:val="none" w:sz="0" w:space="0" w:color="auto"/>
              </w:divBdr>
            </w:div>
            <w:div w:id="1313636102">
              <w:marLeft w:val="0"/>
              <w:marRight w:val="0"/>
              <w:marTop w:val="0"/>
              <w:marBottom w:val="0"/>
              <w:divBdr>
                <w:top w:val="none" w:sz="0" w:space="0" w:color="auto"/>
                <w:left w:val="none" w:sz="0" w:space="0" w:color="auto"/>
                <w:bottom w:val="none" w:sz="0" w:space="0" w:color="auto"/>
                <w:right w:val="none" w:sz="0" w:space="0" w:color="auto"/>
              </w:divBdr>
            </w:div>
            <w:div w:id="1325624790">
              <w:marLeft w:val="0"/>
              <w:marRight w:val="0"/>
              <w:marTop w:val="0"/>
              <w:marBottom w:val="0"/>
              <w:divBdr>
                <w:top w:val="none" w:sz="0" w:space="0" w:color="auto"/>
                <w:left w:val="none" w:sz="0" w:space="0" w:color="auto"/>
                <w:bottom w:val="none" w:sz="0" w:space="0" w:color="auto"/>
                <w:right w:val="none" w:sz="0" w:space="0" w:color="auto"/>
              </w:divBdr>
            </w:div>
            <w:div w:id="1532105409">
              <w:marLeft w:val="0"/>
              <w:marRight w:val="0"/>
              <w:marTop w:val="0"/>
              <w:marBottom w:val="0"/>
              <w:divBdr>
                <w:top w:val="none" w:sz="0" w:space="0" w:color="auto"/>
                <w:left w:val="none" w:sz="0" w:space="0" w:color="auto"/>
                <w:bottom w:val="none" w:sz="0" w:space="0" w:color="auto"/>
                <w:right w:val="none" w:sz="0" w:space="0" w:color="auto"/>
              </w:divBdr>
            </w:div>
            <w:div w:id="156175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039988">
      <w:bodyDiv w:val="1"/>
      <w:marLeft w:val="0"/>
      <w:marRight w:val="0"/>
      <w:marTop w:val="0"/>
      <w:marBottom w:val="0"/>
      <w:divBdr>
        <w:top w:val="none" w:sz="0" w:space="0" w:color="auto"/>
        <w:left w:val="none" w:sz="0" w:space="0" w:color="auto"/>
        <w:bottom w:val="none" w:sz="0" w:space="0" w:color="auto"/>
        <w:right w:val="none" w:sz="0" w:space="0" w:color="auto"/>
      </w:divBdr>
    </w:div>
    <w:div w:id="339628661">
      <w:bodyDiv w:val="1"/>
      <w:marLeft w:val="0"/>
      <w:marRight w:val="0"/>
      <w:marTop w:val="0"/>
      <w:marBottom w:val="0"/>
      <w:divBdr>
        <w:top w:val="none" w:sz="0" w:space="0" w:color="auto"/>
        <w:left w:val="none" w:sz="0" w:space="0" w:color="auto"/>
        <w:bottom w:val="none" w:sz="0" w:space="0" w:color="auto"/>
        <w:right w:val="none" w:sz="0" w:space="0" w:color="auto"/>
      </w:divBdr>
    </w:div>
    <w:div w:id="362026202">
      <w:bodyDiv w:val="1"/>
      <w:marLeft w:val="0"/>
      <w:marRight w:val="0"/>
      <w:marTop w:val="0"/>
      <w:marBottom w:val="0"/>
      <w:divBdr>
        <w:top w:val="none" w:sz="0" w:space="0" w:color="auto"/>
        <w:left w:val="none" w:sz="0" w:space="0" w:color="auto"/>
        <w:bottom w:val="none" w:sz="0" w:space="0" w:color="auto"/>
        <w:right w:val="none" w:sz="0" w:space="0" w:color="auto"/>
      </w:divBdr>
    </w:div>
    <w:div w:id="468283973">
      <w:bodyDiv w:val="1"/>
      <w:marLeft w:val="0"/>
      <w:marRight w:val="0"/>
      <w:marTop w:val="0"/>
      <w:marBottom w:val="0"/>
      <w:divBdr>
        <w:top w:val="none" w:sz="0" w:space="0" w:color="auto"/>
        <w:left w:val="none" w:sz="0" w:space="0" w:color="auto"/>
        <w:bottom w:val="none" w:sz="0" w:space="0" w:color="auto"/>
        <w:right w:val="none" w:sz="0" w:space="0" w:color="auto"/>
      </w:divBdr>
      <w:divsChild>
        <w:div w:id="384255862">
          <w:blockQuote w:val="1"/>
          <w:marLeft w:val="75"/>
          <w:marRight w:val="0"/>
          <w:marTop w:val="100"/>
          <w:marBottom w:val="100"/>
          <w:divBdr>
            <w:top w:val="none" w:sz="0" w:space="0" w:color="auto"/>
            <w:left w:val="single" w:sz="12" w:space="4" w:color="0000FF"/>
            <w:bottom w:val="none" w:sz="0" w:space="0" w:color="auto"/>
            <w:right w:val="none" w:sz="0" w:space="0" w:color="auto"/>
          </w:divBdr>
        </w:div>
      </w:divsChild>
    </w:div>
    <w:div w:id="486749551">
      <w:bodyDiv w:val="1"/>
      <w:marLeft w:val="0"/>
      <w:marRight w:val="0"/>
      <w:marTop w:val="0"/>
      <w:marBottom w:val="0"/>
      <w:divBdr>
        <w:top w:val="none" w:sz="0" w:space="0" w:color="auto"/>
        <w:left w:val="none" w:sz="0" w:space="0" w:color="auto"/>
        <w:bottom w:val="none" w:sz="0" w:space="0" w:color="auto"/>
        <w:right w:val="none" w:sz="0" w:space="0" w:color="auto"/>
      </w:divBdr>
    </w:div>
    <w:div w:id="535436985">
      <w:bodyDiv w:val="1"/>
      <w:marLeft w:val="0"/>
      <w:marRight w:val="0"/>
      <w:marTop w:val="0"/>
      <w:marBottom w:val="0"/>
      <w:divBdr>
        <w:top w:val="none" w:sz="0" w:space="0" w:color="auto"/>
        <w:left w:val="none" w:sz="0" w:space="0" w:color="auto"/>
        <w:bottom w:val="none" w:sz="0" w:space="0" w:color="auto"/>
        <w:right w:val="none" w:sz="0" w:space="0" w:color="auto"/>
      </w:divBdr>
    </w:div>
    <w:div w:id="545142629">
      <w:bodyDiv w:val="1"/>
      <w:marLeft w:val="0"/>
      <w:marRight w:val="0"/>
      <w:marTop w:val="0"/>
      <w:marBottom w:val="0"/>
      <w:divBdr>
        <w:top w:val="none" w:sz="0" w:space="0" w:color="auto"/>
        <w:left w:val="none" w:sz="0" w:space="0" w:color="auto"/>
        <w:bottom w:val="none" w:sz="0" w:space="0" w:color="auto"/>
        <w:right w:val="none" w:sz="0" w:space="0" w:color="auto"/>
      </w:divBdr>
    </w:div>
    <w:div w:id="714041912">
      <w:bodyDiv w:val="1"/>
      <w:marLeft w:val="0"/>
      <w:marRight w:val="0"/>
      <w:marTop w:val="0"/>
      <w:marBottom w:val="0"/>
      <w:divBdr>
        <w:top w:val="none" w:sz="0" w:space="0" w:color="auto"/>
        <w:left w:val="none" w:sz="0" w:space="0" w:color="auto"/>
        <w:bottom w:val="none" w:sz="0" w:space="0" w:color="auto"/>
        <w:right w:val="none" w:sz="0" w:space="0" w:color="auto"/>
      </w:divBdr>
    </w:div>
    <w:div w:id="756250551">
      <w:bodyDiv w:val="1"/>
      <w:marLeft w:val="0"/>
      <w:marRight w:val="0"/>
      <w:marTop w:val="0"/>
      <w:marBottom w:val="0"/>
      <w:divBdr>
        <w:top w:val="none" w:sz="0" w:space="0" w:color="auto"/>
        <w:left w:val="none" w:sz="0" w:space="0" w:color="auto"/>
        <w:bottom w:val="none" w:sz="0" w:space="0" w:color="auto"/>
        <w:right w:val="none" w:sz="0" w:space="0" w:color="auto"/>
      </w:divBdr>
    </w:div>
    <w:div w:id="846292150">
      <w:bodyDiv w:val="1"/>
      <w:marLeft w:val="0"/>
      <w:marRight w:val="0"/>
      <w:marTop w:val="0"/>
      <w:marBottom w:val="0"/>
      <w:divBdr>
        <w:top w:val="none" w:sz="0" w:space="0" w:color="auto"/>
        <w:left w:val="none" w:sz="0" w:space="0" w:color="auto"/>
        <w:bottom w:val="none" w:sz="0" w:space="0" w:color="auto"/>
        <w:right w:val="none" w:sz="0" w:space="0" w:color="auto"/>
      </w:divBdr>
    </w:div>
    <w:div w:id="874464050">
      <w:bodyDiv w:val="1"/>
      <w:marLeft w:val="0"/>
      <w:marRight w:val="0"/>
      <w:marTop w:val="0"/>
      <w:marBottom w:val="0"/>
      <w:divBdr>
        <w:top w:val="none" w:sz="0" w:space="0" w:color="auto"/>
        <w:left w:val="none" w:sz="0" w:space="0" w:color="auto"/>
        <w:bottom w:val="none" w:sz="0" w:space="0" w:color="auto"/>
        <w:right w:val="none" w:sz="0" w:space="0" w:color="auto"/>
      </w:divBdr>
    </w:div>
    <w:div w:id="898830386">
      <w:bodyDiv w:val="1"/>
      <w:marLeft w:val="0"/>
      <w:marRight w:val="0"/>
      <w:marTop w:val="0"/>
      <w:marBottom w:val="0"/>
      <w:divBdr>
        <w:top w:val="none" w:sz="0" w:space="0" w:color="auto"/>
        <w:left w:val="none" w:sz="0" w:space="0" w:color="auto"/>
        <w:bottom w:val="none" w:sz="0" w:space="0" w:color="auto"/>
        <w:right w:val="none" w:sz="0" w:space="0" w:color="auto"/>
      </w:divBdr>
      <w:divsChild>
        <w:div w:id="569116100">
          <w:marLeft w:val="0"/>
          <w:marRight w:val="0"/>
          <w:marTop w:val="0"/>
          <w:marBottom w:val="0"/>
          <w:divBdr>
            <w:top w:val="none" w:sz="0" w:space="0" w:color="auto"/>
            <w:left w:val="none" w:sz="0" w:space="0" w:color="auto"/>
            <w:bottom w:val="none" w:sz="0" w:space="0" w:color="auto"/>
            <w:right w:val="none" w:sz="0" w:space="0" w:color="auto"/>
          </w:divBdr>
          <w:divsChild>
            <w:div w:id="1187208661">
              <w:marLeft w:val="0"/>
              <w:marRight w:val="0"/>
              <w:marTop w:val="0"/>
              <w:marBottom w:val="0"/>
              <w:divBdr>
                <w:top w:val="none" w:sz="0" w:space="0" w:color="auto"/>
                <w:left w:val="none" w:sz="0" w:space="0" w:color="auto"/>
                <w:bottom w:val="none" w:sz="0" w:space="0" w:color="auto"/>
                <w:right w:val="none" w:sz="0" w:space="0" w:color="auto"/>
              </w:divBdr>
            </w:div>
            <w:div w:id="12970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4096">
      <w:bodyDiv w:val="1"/>
      <w:marLeft w:val="0"/>
      <w:marRight w:val="0"/>
      <w:marTop w:val="0"/>
      <w:marBottom w:val="0"/>
      <w:divBdr>
        <w:top w:val="none" w:sz="0" w:space="0" w:color="auto"/>
        <w:left w:val="none" w:sz="0" w:space="0" w:color="auto"/>
        <w:bottom w:val="none" w:sz="0" w:space="0" w:color="auto"/>
        <w:right w:val="none" w:sz="0" w:space="0" w:color="auto"/>
      </w:divBdr>
    </w:div>
    <w:div w:id="1090196420">
      <w:bodyDiv w:val="1"/>
      <w:marLeft w:val="0"/>
      <w:marRight w:val="0"/>
      <w:marTop w:val="0"/>
      <w:marBottom w:val="0"/>
      <w:divBdr>
        <w:top w:val="none" w:sz="0" w:space="0" w:color="auto"/>
        <w:left w:val="none" w:sz="0" w:space="0" w:color="auto"/>
        <w:bottom w:val="none" w:sz="0" w:space="0" w:color="auto"/>
        <w:right w:val="none" w:sz="0" w:space="0" w:color="auto"/>
      </w:divBdr>
    </w:div>
    <w:div w:id="1415856256">
      <w:bodyDiv w:val="1"/>
      <w:marLeft w:val="0"/>
      <w:marRight w:val="0"/>
      <w:marTop w:val="0"/>
      <w:marBottom w:val="0"/>
      <w:divBdr>
        <w:top w:val="none" w:sz="0" w:space="0" w:color="auto"/>
        <w:left w:val="none" w:sz="0" w:space="0" w:color="auto"/>
        <w:bottom w:val="none" w:sz="0" w:space="0" w:color="auto"/>
        <w:right w:val="none" w:sz="0" w:space="0" w:color="auto"/>
      </w:divBdr>
    </w:div>
    <w:div w:id="1460220441">
      <w:bodyDiv w:val="1"/>
      <w:marLeft w:val="0"/>
      <w:marRight w:val="0"/>
      <w:marTop w:val="0"/>
      <w:marBottom w:val="0"/>
      <w:divBdr>
        <w:top w:val="none" w:sz="0" w:space="0" w:color="auto"/>
        <w:left w:val="none" w:sz="0" w:space="0" w:color="auto"/>
        <w:bottom w:val="none" w:sz="0" w:space="0" w:color="auto"/>
        <w:right w:val="none" w:sz="0" w:space="0" w:color="auto"/>
      </w:divBdr>
    </w:div>
    <w:div w:id="1482186430">
      <w:bodyDiv w:val="1"/>
      <w:marLeft w:val="0"/>
      <w:marRight w:val="0"/>
      <w:marTop w:val="0"/>
      <w:marBottom w:val="0"/>
      <w:divBdr>
        <w:top w:val="none" w:sz="0" w:space="0" w:color="auto"/>
        <w:left w:val="none" w:sz="0" w:space="0" w:color="auto"/>
        <w:bottom w:val="none" w:sz="0" w:space="0" w:color="auto"/>
        <w:right w:val="none" w:sz="0" w:space="0" w:color="auto"/>
      </w:divBdr>
      <w:divsChild>
        <w:div w:id="1016268919">
          <w:marLeft w:val="0"/>
          <w:marRight w:val="0"/>
          <w:marTop w:val="0"/>
          <w:marBottom w:val="0"/>
          <w:divBdr>
            <w:top w:val="none" w:sz="0" w:space="0" w:color="auto"/>
            <w:left w:val="none" w:sz="0" w:space="0" w:color="auto"/>
            <w:bottom w:val="none" w:sz="0" w:space="0" w:color="auto"/>
            <w:right w:val="none" w:sz="0" w:space="0" w:color="auto"/>
          </w:divBdr>
          <w:divsChild>
            <w:div w:id="49154337">
              <w:marLeft w:val="0"/>
              <w:marRight w:val="0"/>
              <w:marTop w:val="0"/>
              <w:marBottom w:val="0"/>
              <w:divBdr>
                <w:top w:val="none" w:sz="0" w:space="0" w:color="auto"/>
                <w:left w:val="none" w:sz="0" w:space="0" w:color="auto"/>
                <w:bottom w:val="none" w:sz="0" w:space="0" w:color="auto"/>
                <w:right w:val="none" w:sz="0" w:space="0" w:color="auto"/>
              </w:divBdr>
            </w:div>
            <w:div w:id="773552150">
              <w:marLeft w:val="0"/>
              <w:marRight w:val="0"/>
              <w:marTop w:val="0"/>
              <w:marBottom w:val="0"/>
              <w:divBdr>
                <w:top w:val="none" w:sz="0" w:space="0" w:color="auto"/>
                <w:left w:val="none" w:sz="0" w:space="0" w:color="auto"/>
                <w:bottom w:val="none" w:sz="0" w:space="0" w:color="auto"/>
                <w:right w:val="none" w:sz="0" w:space="0" w:color="auto"/>
              </w:divBdr>
            </w:div>
            <w:div w:id="777677613">
              <w:marLeft w:val="0"/>
              <w:marRight w:val="0"/>
              <w:marTop w:val="0"/>
              <w:marBottom w:val="0"/>
              <w:divBdr>
                <w:top w:val="none" w:sz="0" w:space="0" w:color="auto"/>
                <w:left w:val="none" w:sz="0" w:space="0" w:color="auto"/>
                <w:bottom w:val="none" w:sz="0" w:space="0" w:color="auto"/>
                <w:right w:val="none" w:sz="0" w:space="0" w:color="auto"/>
              </w:divBdr>
            </w:div>
            <w:div w:id="1298532608">
              <w:marLeft w:val="0"/>
              <w:marRight w:val="0"/>
              <w:marTop w:val="0"/>
              <w:marBottom w:val="0"/>
              <w:divBdr>
                <w:top w:val="none" w:sz="0" w:space="0" w:color="auto"/>
                <w:left w:val="none" w:sz="0" w:space="0" w:color="auto"/>
                <w:bottom w:val="none" w:sz="0" w:space="0" w:color="auto"/>
                <w:right w:val="none" w:sz="0" w:space="0" w:color="auto"/>
              </w:divBdr>
            </w:div>
            <w:div w:id="1571191914">
              <w:marLeft w:val="0"/>
              <w:marRight w:val="0"/>
              <w:marTop w:val="0"/>
              <w:marBottom w:val="0"/>
              <w:divBdr>
                <w:top w:val="none" w:sz="0" w:space="0" w:color="auto"/>
                <w:left w:val="none" w:sz="0" w:space="0" w:color="auto"/>
                <w:bottom w:val="none" w:sz="0" w:space="0" w:color="auto"/>
                <w:right w:val="none" w:sz="0" w:space="0" w:color="auto"/>
              </w:divBdr>
            </w:div>
            <w:div w:id="1627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3275">
      <w:bodyDiv w:val="1"/>
      <w:marLeft w:val="0"/>
      <w:marRight w:val="0"/>
      <w:marTop w:val="0"/>
      <w:marBottom w:val="0"/>
      <w:divBdr>
        <w:top w:val="none" w:sz="0" w:space="0" w:color="auto"/>
        <w:left w:val="none" w:sz="0" w:space="0" w:color="auto"/>
        <w:bottom w:val="none" w:sz="0" w:space="0" w:color="auto"/>
        <w:right w:val="none" w:sz="0" w:space="0" w:color="auto"/>
      </w:divBdr>
    </w:div>
    <w:div w:id="1757479637">
      <w:bodyDiv w:val="1"/>
      <w:marLeft w:val="0"/>
      <w:marRight w:val="0"/>
      <w:marTop w:val="0"/>
      <w:marBottom w:val="0"/>
      <w:divBdr>
        <w:top w:val="none" w:sz="0" w:space="0" w:color="auto"/>
        <w:left w:val="none" w:sz="0" w:space="0" w:color="auto"/>
        <w:bottom w:val="none" w:sz="0" w:space="0" w:color="auto"/>
        <w:right w:val="none" w:sz="0" w:space="0" w:color="auto"/>
      </w:divBdr>
    </w:div>
    <w:div w:id="1827821804">
      <w:bodyDiv w:val="1"/>
      <w:marLeft w:val="0"/>
      <w:marRight w:val="0"/>
      <w:marTop w:val="0"/>
      <w:marBottom w:val="0"/>
      <w:divBdr>
        <w:top w:val="none" w:sz="0" w:space="0" w:color="auto"/>
        <w:left w:val="none" w:sz="0" w:space="0" w:color="auto"/>
        <w:bottom w:val="none" w:sz="0" w:space="0" w:color="auto"/>
        <w:right w:val="none" w:sz="0" w:space="0" w:color="auto"/>
      </w:divBdr>
    </w:div>
    <w:div w:id="1965696157">
      <w:bodyDiv w:val="1"/>
      <w:marLeft w:val="0"/>
      <w:marRight w:val="0"/>
      <w:marTop w:val="0"/>
      <w:marBottom w:val="0"/>
      <w:divBdr>
        <w:top w:val="none" w:sz="0" w:space="0" w:color="auto"/>
        <w:left w:val="none" w:sz="0" w:space="0" w:color="auto"/>
        <w:bottom w:val="none" w:sz="0" w:space="0" w:color="auto"/>
        <w:right w:val="none" w:sz="0" w:space="0" w:color="auto"/>
      </w:divBdr>
    </w:div>
    <w:div w:id="199999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cygwin.com" TargetMode="External"/><Relationship Id="rId3" Type="http://schemas.openxmlformats.org/officeDocument/2006/relationships/customXml" Target="../customXml/item3.xml"/><Relationship Id="rId21" Type="http://schemas.openxmlformats.org/officeDocument/2006/relationships/hyperlink" Target="http://localhost:8888/artifactory/webapp/browserepo.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20http://www.mathworks.com%2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openmodelica.org/" TargetMode="External"/><Relationship Id="rId20" Type="http://schemas.openxmlformats.org/officeDocument/2006/relationships/hyperlink" Target="http://localhost:8080/ArrowWebServices/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localhost:8080/ArrowWebServices/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localhost:5000/hom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C9AC5917BA43458D3C2E2A0DE68AA4" ma:contentTypeVersion="0" ma:contentTypeDescription="Create a new document." ma:contentTypeScope="" ma:versionID="d62de502b31c2b2b94cf71b3bdd4d4b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RHS</b:Tag>
    <b:SourceType>JournalArticle</b:SourceType>
    <b:Guid>{04B377BC-E295-45A5-8F76-EA4D78851566}</b:Guid>
    <b:LCID>0</b:LCID>
    <b:Author>
      <b:Author>
        <b:NameList>
          <b:Person>
            <b:Last>Carpenter</b:Last>
            <b:First>RHS</b:First>
          </b:Person>
        </b:NameList>
      </b:Author>
    </b:Author>
    <b:RefOrder>1</b:RefOrder>
  </b:Source>
  <b:Source>
    <b:Tag>Mar</b:Tag>
    <b:SourceType>JournalArticle</b:SourceType>
    <b:Guid>{424EBDF0-EE9B-4776-81C6-791D159DB031}</b:Guid>
    <b:LCID>0</b:LCID>
    <b:Author>
      <b:Author>
        <b:NameList>
          <b:Person>
            <b:Last>Martin</b:Last>
            <b:First>Moscoso</b:First>
            <b:Middle>del Prado</b:Middle>
          </b:Person>
        </b:NameList>
      </b:Author>
    </b:Author>
    <b:RefOrder>2</b:RefOrder>
  </b:Source>
  <b:Source>
    <b:Tag>ETJ</b:Tag>
    <b:SourceType>Book</b:SourceType>
    <b:Guid>{237073FF-3D80-4BD1-9B19-CDD1A3CC3CCA}</b:Guid>
    <b:LCID>0</b:LCID>
    <b:Author>
      <b:Author>
        <b:NameList>
          <b:Person>
            <b:Last>Jaynes</b:Last>
            <b:First>E.T.</b:First>
          </b:Person>
        </b:NameList>
      </b:Author>
    </b:Author>
    <b:Title>Probability Theory: The Logic of Science</b:Title>
    <b:Year>2003</b:Year>
    <b:Publisher>Cambridge University Press</b:Publisher>
    <b:RefOrder>3</b:RefOrder>
  </b:Source>
  <b:Source>
    <b:Tag>Ben02</b:Tag>
    <b:SourceType>JournalArticle</b:SourceType>
    <b:Guid>{2237EEF9-03DE-4D77-9BE8-060A72767D7B}</b:Guid>
    <b:LCID>0</b:LCID>
    <b:Author>
      <b:Author>
        <b:NameList>
          <b:Person>
            <b:Last>Benedetto</b:Last>
            <b:First>et</b:First>
            <b:Middle>al</b:Middle>
          </b:Person>
        </b:NameList>
      </b:Author>
    </b:Author>
    <b:Title>Language Trees and Zipping</b:Title>
    <b:Year>2002</b:Year>
    <b:JournalName>Physical Review Letters</b:JournalName>
    <b:RefOrder>4</b:RefOrder>
  </b:Source>
  <b:Source>
    <b:Tag>Kur071</b:Tag>
    <b:SourceType>ConferenceProceedings</b:SourceType>
    <b:Guid>{7DFAFF1F-3721-46B1-B16D-440D51BF2A8A}</b:Guid>
    <b:LCID>0</b:LCID>
    <b:Author>
      <b:Author>
        <b:NameList>
          <b:Person>
            <b:Last>K. Rohloff</b:Last>
            <b:First>J.</b:First>
            <b:Middle>Loyall, R. Schantz</b:Middle>
          </b:Person>
        </b:NameList>
      </b:Author>
    </b:Author>
    <b:Title>Quality Measures for Embedded Systems and Their Application to Control and Certification</b:Title>
    <b:Year>2006</b:Year>
    <b:ConferenceName>2006 IEEE Real-Time and Embedded Technology and Applications Symposium (RTAS 2006)</b:ConferenceName>
    <b:City>San Jose</b:City>
    <b:RefOrder>5</b:RefOrder>
  </b:Source>
  <b:Source>
    <b:Tag>PRP92</b:Tag>
    <b:SourceType>ConferenceProceedings</b:SourceType>
    <b:Guid>{0498B8A6-4BCB-46A5-A1AA-665AA4806682}</b:Guid>
    <b:LCID>0</b:LCID>
    <b:Author>
      <b:Author>
        <b:NameList>
          <b:Person>
            <b:Last>P.R. Pukite</b:Last>
            <b:First>J.</b:First>
            <b:Middle>Pukite, and D.S. Barnhart</b:Middle>
          </b:Person>
        </b:NameList>
      </b:Author>
    </b:Author>
    <b:Title>Expert System for Redundancy and Reconfiguration Management </b:Title>
    <b:Year>1992</b:Year>
    <b:Pages>233</b:Pages>
    <b:ConferenceName>Proceedings of the IEEE National Aerospace and Electronics Conference</b:ConferenceName>
    <b:RefOrder>6</b:RefOrder>
  </b:Source>
  <b:Source>
    <b:Tag>McN</b:Tag>
    <b:SourceType>Report</b:SourceType>
    <b:Guid>{F1CE7670-26EF-4A90-AB23-179E38D35345}</b:Guid>
    <b:LCID>0</b:LCID>
    <b:Author>
      <b:Author>
        <b:NameList>
          <b:Person>
            <b:Last>McNerney</b:Last>
            <b:First>Farmer,</b:First>
            <b:Middle>et al.</b:Middle>
          </b:Person>
        </b:NameList>
      </b:Author>
    </b:Author>
    <b:Title>The Role of Design Complexity in Technology Improvement </b:Title>
    <b:RefOrder>7</b:RefOrder>
  </b:Source>
  <b:Source>
    <b:Tag>BAE</b:Tag>
    <b:SourceType>Report</b:SourceType>
    <b:Guid>{5E9D9322-72BF-40FB-882B-533D582DF83A}</b:Guid>
    <b:LCID>0</b:LCID>
    <b:Author>
      <b:Author>
        <b:NameList>
          <b:Person>
            <b:Last>BAE</b:Last>
          </b:Person>
        </b:NameList>
      </b:Author>
    </b:Author>
    <b:Title>System Development Process Critical Path </b:Title>
    <b:Publisher>White Paper from META proposal </b:Publisher>
    <b:RefOrder>8</b:RefOrder>
  </b:Source>
  <b:Source>
    <b:Tag>VEl07</b:Tag>
    <b:SourceType>JournalArticle</b:SourceType>
    <b:Guid>{77772741-6B7F-48D0-BA57-A21661640844}</b:Guid>
    <b:LCID>0</b:LCID>
    <b:Author>
      <b:Author>
        <b:NameList>
          <b:Person>
            <b:Last>V.Elser</b:Last>
            <b:First>I.Rankenburg,</b:First>
            <b:Middle>and P.Thibault</b:Middle>
          </b:Person>
        </b:NameList>
      </b:Author>
    </b:Author>
    <b:Title>Searching with Iterated Maps</b:Title>
    <b:Year>2007</b:Year>
    <b:JournalName>Proceedings of National Academy of Sciences</b:JournalName>
    <b:RefOrder>9</b:RefOrder>
  </b:Source>
  <b:Source>
    <b:Tag>Leo</b:Tag>
    <b:SourceType>Book</b:SourceType>
    <b:Guid>{56D23442-E387-4778-9B0A-B894B7E74BEA}</b:Guid>
    <b:LCID>0</b:LCID>
    <b:Author>
      <b:Author>
        <b:NameList>
          <b:Person>
            <b:Last>Leon-Garcia</b:Last>
            <b:First>Alberto</b:First>
          </b:Person>
        </b:NameList>
      </b:Author>
    </b:Author>
    <b:Title>Probability, statistics, and random processes for electrical engineering</b:Title>
    <b:Publisher>Prentice Hall</b:Publisher>
    <b:City>2008</b:City>
    <b:RefOrder>10</b:RefOrder>
  </b:Source>
  <b:Source>
    <b:Tag>CVe05</b:Tag>
    <b:SourceType>Report</b:SourceType>
    <b:Guid>{93A48E60-8320-4C29-B4BF-6BA722485046}</b:Guid>
    <b:LCID>0</b:LCID>
    <b:Author>
      <b:Author>
        <b:NameList>
          <b:Person>
            <b:Last>Verhoef</b:Last>
            <b:First>C.</b:First>
          </b:Person>
        </b:NameList>
      </b:Author>
    </b:Author>
    <b:Title>Quantifying Software Process Improvement</b:Title>
    <b:Year>2005</b:Year>
    <b:Publisher>Vrije Universiteit</b:Publisher>
    <b:City>Amsterdam, NL.</b:City>
    <b:RefOrder>11</b:RefOrder>
  </b:Source>
  <b:Source>
    <b:Tag>DCo06</b:Tag>
    <b:SourceType>Book</b:SourceType>
    <b:Guid>{5BAF4BCE-A669-4572-AE95-92C366055170}</b:Guid>
    <b:LCID>0</b:LCID>
    <b:Author>
      <b:Author>
        <b:NameList>
          <b:Person>
            <b:Last>Comer</b:Last>
            <b:First>D.</b:First>
          </b:Person>
        </b:NameList>
      </b:Author>
    </b:Author>
    <b:Title>Internetworking with TCP/IP: Principles, protocols, and architecture</b:Title>
    <b:Year>2006</b:Year>
    <b:Publisher>Prentice-Hall</b:Publisher>
    <b:RefOrder>12</b:RefOrder>
  </b:Source>
  <b:Source>
    <b:Tag>MMe08</b:Tag>
    <b:SourceType>ConferenceProceedings</b:SourceType>
    <b:Guid>{DF0F417F-CE70-44E2-B646-DEBE97FA5EB6}</b:Guid>
    <b:LCID>0</b:LCID>
    <b:Author>
      <b:Author>
        <b:NameList>
          <b:Person>
            <b:Last>M. Meiss</b:Last>
            <b:First>F.</b:First>
            <b:Middle>Menczer, S. Fortunato, A. Flammini, and A. Vespignani.</b:Middle>
          </b:Person>
        </b:NameList>
      </b:Author>
    </b:Author>
    <b:Title>Ranking Web sites with real user traffic</b:Title>
    <b:Year>2008</b:Year>
    <b:City>Stanford, CA</b:City>
    <b:ConferenceName>Proc. 1st Intl. Web Search and Data Mining Conferenc</b:ConferenceName>
    <b:RefOrder>13</b:RefOrder>
  </b:Source>
  <b:Source>
    <b:Tag>Yos</b:Tag>
    <b:SourceType>Report</b:SourceType>
    <b:Guid>{61CD1D1D-8A26-4814-8B29-B942FCDC9E15}</b:Guid>
    <b:LCID>0</b:LCID>
    <b:Author>
      <b:Author>
        <b:NameList>
          <b:Person>
            <b:Last>Yoshi Fujiwara</b:Last>
            <b:First>Hideaki</b:First>
            <b:Middle>Aoyama</b:Middle>
          </b:Person>
        </b:NameList>
      </b:Author>
    </b:Author>
    <b:Title>A Stochastic Model of Labor Productivity and Employment</b:Title>
    <b:Publisher>http://www.rieti.go.jp/jp/publications/summary/10010002.html</b:Publisher>
    <b:RefOrder>14</b:RefOrder>
  </b:Source>
  <b:Source>
    <b:Tag>Com06</b:Tag>
    <b:SourceType>Book</b:SourceType>
    <b:Guid>{B4FB4691-47A4-4D4F-8B46-E1127C94E445}</b:Guid>
    <b:LCID>0</b:LCID>
    <b:Author>
      <b:Author>
        <b:NameList>
          <b:Person>
            <b:Last>Comer</b:Last>
            <b:First>D.</b:First>
          </b:Person>
        </b:NameList>
      </b:Author>
    </b:Author>
    <b:Title>Internetworking with TCP/IP: Principles, protocols, and architecture</b:Title>
    <b:Year>2006</b:Year>
    <b:Publisher>Prentice-Hall</b:Publisher>
    <b:RefOrder>15</b:RefOrder>
  </b:Source>
  <b:Source>
    <b:Tag>Kur07</b:Tag>
    <b:SourceType>ConferenceProceedings</b:SourceType>
    <b:Guid>{6A6E4B0A-5E9C-440C-A839-ED38FDDF90F6}</b:Guid>
    <b:LCID>0</b:LCID>
    <b:Author>
      <b:Author>
        <b:NameList>
          <b:Person>
            <b:Last>Kurt Rohloff</b:Last>
            <b:First>Yarom</b:First>
            <b:Middle>Gabay, Jianming Ye and Richard Schantz</b:Middle>
          </b:Person>
        </b:NameList>
      </b:Author>
    </b:Author>
    <b:Title>Scalable, Distributed, Dynamic Resource Management for the ARMS Distributed Real-Time Embedded System.</b:Title>
    <b:Year>2007</b:Year>
    <b:ConferenceName>International Workshop on Parallel and Distributed Real-Time Systems (WPDRTS)</b:ConferenceName>
    <b:City>Long Beach</b:City>
    <b:RefOrder>16</b:RefOrder>
  </b:Source>
  <b:Source>
    <b:Tag>Hid</b:Tag>
    <b:SourceType>Report</b:SourceType>
    <b:Guid>{08D12D3D-4AB6-4671-94A3-9971AC438C61}</b:Guid>
    <b:LCID>0</b:LCID>
    <b:Author>
      <b:Author>
        <b:NameList>
          <b:Person>
            <b:Last>Hideaki Aoyama</b:Last>
            <b:First>Hiroshi</b:First>
            <b:Middle>Yoshikawa, Hiroshi Iyetomi, Yoshi Fujiwara</b:Middle>
          </b:Person>
        </b:NameList>
      </b:Author>
    </b:Author>
    <b:Title>Labour Productivity Superstatistics</b:Title>
    <b:Publisher>http://arxiv.org/PS_cache/arxiv/pdf/0809/0809.3541v1.pdf</b:Publisher>
    <b:RefOrder>17</b:RefOrder>
  </b:Source>
  <b:Source>
    <b:Tag>Rob09</b:Tag>
    <b:SourceType>Report</b:SourceType>
    <b:Guid>{248FE785-38CC-41BE-9765-AA20CE381F6D}</b:Guid>
    <b:LCID>0</b:LCID>
    <b:Author>
      <b:Author>
        <b:NameList>
          <b:Person>
            <b:Last>Robertson</b:Last>
            <b:First>Paul</b:First>
          </b:Person>
        </b:NameList>
      </b:Author>
    </b:Author>
    <b:Title>The New RMPL Primer</b:Title>
    <b:Year>2009</b:Year>
    <b:RefOrder>16</b:RefOrder>
  </b:Source>
  <b:Source>
    <b:Tag>Rob10</b:Tag>
    <b:SourceType>Report</b:SourceType>
    <b:Guid>{794B9DF4-27C9-43F4-9DBD-503AC947FCA0}</b:Guid>
    <b:LCID>0</b:LCID>
    <b:Author>
      <b:Author>
        <b:NameList>
          <b:Person>
            <b:Last>Robertson</b:Last>
            <b:First>Paul</b:First>
          </b:Person>
        </b:NameList>
      </b:Author>
    </b:Author>
    <b:Title>Support for Hybrid Models in RMPLj</b:Title>
    <b:Year>2010</b:Year>
    <b:RefOrder>15</b:RefOrder>
  </b:Source>
</b:Sources>
</file>

<file path=customXml/itemProps1.xml><?xml version="1.0" encoding="utf-8"?>
<ds:datastoreItem xmlns:ds="http://schemas.openxmlformats.org/officeDocument/2006/customXml" ds:itemID="{D6255514-CBA9-4906-9FC1-2212E74A1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7232E2A-710D-48A1-BFC3-1EB780B4A085}">
  <ds:schemaRefs>
    <ds:schemaRef ds:uri="http://schemas.microsoft.com/office/2006/metadata/properties"/>
  </ds:schemaRefs>
</ds:datastoreItem>
</file>

<file path=customXml/itemProps3.xml><?xml version="1.0" encoding="utf-8"?>
<ds:datastoreItem xmlns:ds="http://schemas.openxmlformats.org/officeDocument/2006/customXml" ds:itemID="{DE29538E-381D-449C-9139-936AC5F6070B}">
  <ds:schemaRefs>
    <ds:schemaRef ds:uri="http://schemas.microsoft.com/sharepoint/v3/contenttype/forms"/>
  </ds:schemaRefs>
</ds:datastoreItem>
</file>

<file path=customXml/itemProps4.xml><?xml version="1.0" encoding="utf-8"?>
<ds:datastoreItem xmlns:ds="http://schemas.openxmlformats.org/officeDocument/2006/customXml" ds:itemID="{0E04ECF6-C8A9-4812-8259-CB6555ADA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3684</Words>
  <Characters>23384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27014</CharactersWithSpaces>
  <SharedDoc>false</SharedDoc>
  <HLinks>
    <vt:vector size="108" baseType="variant">
      <vt:variant>
        <vt:i4>1114176</vt:i4>
      </vt:variant>
      <vt:variant>
        <vt:i4>51</vt:i4>
      </vt:variant>
      <vt:variant>
        <vt:i4>0</vt:i4>
      </vt:variant>
      <vt:variant>
        <vt:i4>5</vt:i4>
      </vt:variant>
      <vt:variant>
        <vt:lpwstr>https:///</vt:lpwstr>
      </vt:variant>
      <vt:variant>
        <vt:lpwstr/>
      </vt:variant>
      <vt:variant>
        <vt:i4>5767204</vt:i4>
      </vt:variant>
      <vt:variant>
        <vt:i4>48</vt:i4>
      </vt:variant>
      <vt:variant>
        <vt:i4>0</vt:i4>
      </vt:variant>
      <vt:variant>
        <vt:i4>5</vt:i4>
      </vt:variant>
      <vt:variant>
        <vt:lpwstr>mailto:gregory.sullivan@baesystems.com</vt:lpwstr>
      </vt:variant>
      <vt:variant>
        <vt:lpwstr/>
      </vt:variant>
      <vt:variant>
        <vt:i4>5767204</vt:i4>
      </vt:variant>
      <vt:variant>
        <vt:i4>45</vt:i4>
      </vt:variant>
      <vt:variant>
        <vt:i4>0</vt:i4>
      </vt:variant>
      <vt:variant>
        <vt:i4>5</vt:i4>
      </vt:variant>
      <vt:variant>
        <vt:lpwstr>mailto:gregory.sullivan@baesystems.com</vt:lpwstr>
      </vt:variant>
      <vt:variant>
        <vt:lpwstr/>
      </vt:variant>
      <vt:variant>
        <vt:i4>5767204</vt:i4>
      </vt:variant>
      <vt:variant>
        <vt:i4>42</vt:i4>
      </vt:variant>
      <vt:variant>
        <vt:i4>0</vt:i4>
      </vt:variant>
      <vt:variant>
        <vt:i4>5</vt:i4>
      </vt:variant>
      <vt:variant>
        <vt:lpwstr>mailto:gregory.sullivan@baesystems.com</vt:lpwstr>
      </vt:variant>
      <vt:variant>
        <vt:lpwstr/>
      </vt:variant>
      <vt:variant>
        <vt:i4>5767204</vt:i4>
      </vt:variant>
      <vt:variant>
        <vt:i4>39</vt:i4>
      </vt:variant>
      <vt:variant>
        <vt:i4>0</vt:i4>
      </vt:variant>
      <vt:variant>
        <vt:i4>5</vt:i4>
      </vt:variant>
      <vt:variant>
        <vt:lpwstr>mailto:gregory.sullivan@baesystems.com</vt:lpwstr>
      </vt:variant>
      <vt:variant>
        <vt:lpwstr/>
      </vt:variant>
      <vt:variant>
        <vt:i4>5767204</vt:i4>
      </vt:variant>
      <vt:variant>
        <vt:i4>36</vt:i4>
      </vt:variant>
      <vt:variant>
        <vt:i4>0</vt:i4>
      </vt:variant>
      <vt:variant>
        <vt:i4>5</vt:i4>
      </vt:variant>
      <vt:variant>
        <vt:lpwstr>mailto:gregory.sullivan@baesystems.com</vt:lpwstr>
      </vt:variant>
      <vt:variant>
        <vt:lpwstr/>
      </vt:variant>
      <vt:variant>
        <vt:i4>5767204</vt:i4>
      </vt:variant>
      <vt:variant>
        <vt:i4>33</vt:i4>
      </vt:variant>
      <vt:variant>
        <vt:i4>0</vt:i4>
      </vt:variant>
      <vt:variant>
        <vt:i4>5</vt:i4>
      </vt:variant>
      <vt:variant>
        <vt:lpwstr>mailto:gregory.sullivan@baesystems.com</vt:lpwstr>
      </vt:variant>
      <vt:variant>
        <vt:lpwstr/>
      </vt:variant>
      <vt:variant>
        <vt:i4>5767204</vt:i4>
      </vt:variant>
      <vt:variant>
        <vt:i4>30</vt:i4>
      </vt:variant>
      <vt:variant>
        <vt:i4>0</vt:i4>
      </vt:variant>
      <vt:variant>
        <vt:i4>5</vt:i4>
      </vt:variant>
      <vt:variant>
        <vt:lpwstr>mailto:gregory.sullivan@baesystems.com</vt:lpwstr>
      </vt:variant>
      <vt:variant>
        <vt:lpwstr/>
      </vt:variant>
      <vt:variant>
        <vt:i4>5767204</vt:i4>
      </vt:variant>
      <vt:variant>
        <vt:i4>27</vt:i4>
      </vt:variant>
      <vt:variant>
        <vt:i4>0</vt:i4>
      </vt:variant>
      <vt:variant>
        <vt:i4>5</vt:i4>
      </vt:variant>
      <vt:variant>
        <vt:lpwstr>mailto:gregory.sullivan@baesystems.com</vt:lpwstr>
      </vt:variant>
      <vt:variant>
        <vt:lpwstr/>
      </vt:variant>
      <vt:variant>
        <vt:i4>5767204</vt:i4>
      </vt:variant>
      <vt:variant>
        <vt:i4>24</vt:i4>
      </vt:variant>
      <vt:variant>
        <vt:i4>0</vt:i4>
      </vt:variant>
      <vt:variant>
        <vt:i4>5</vt:i4>
      </vt:variant>
      <vt:variant>
        <vt:lpwstr>mailto:gregory.sullivan@baesystems.com</vt:lpwstr>
      </vt:variant>
      <vt:variant>
        <vt:lpwstr/>
      </vt:variant>
      <vt:variant>
        <vt:i4>5767204</vt:i4>
      </vt:variant>
      <vt:variant>
        <vt:i4>21</vt:i4>
      </vt:variant>
      <vt:variant>
        <vt:i4>0</vt:i4>
      </vt:variant>
      <vt:variant>
        <vt:i4>5</vt:i4>
      </vt:variant>
      <vt:variant>
        <vt:lpwstr>mailto:gregory.sullivan@baesystems.com</vt:lpwstr>
      </vt:variant>
      <vt:variant>
        <vt:lpwstr/>
      </vt:variant>
      <vt:variant>
        <vt:i4>5767204</vt:i4>
      </vt:variant>
      <vt:variant>
        <vt:i4>18</vt:i4>
      </vt:variant>
      <vt:variant>
        <vt:i4>0</vt:i4>
      </vt:variant>
      <vt:variant>
        <vt:i4>5</vt:i4>
      </vt:variant>
      <vt:variant>
        <vt:lpwstr>mailto:gregory.sullivan@baesystems.com</vt:lpwstr>
      </vt:variant>
      <vt:variant>
        <vt:lpwstr/>
      </vt:variant>
      <vt:variant>
        <vt:i4>5767204</vt:i4>
      </vt:variant>
      <vt:variant>
        <vt:i4>15</vt:i4>
      </vt:variant>
      <vt:variant>
        <vt:i4>0</vt:i4>
      </vt:variant>
      <vt:variant>
        <vt:i4>5</vt:i4>
      </vt:variant>
      <vt:variant>
        <vt:lpwstr>mailto:gregory.sullivan@baesystems.com</vt:lpwstr>
      </vt:variant>
      <vt:variant>
        <vt:lpwstr/>
      </vt:variant>
      <vt:variant>
        <vt:i4>5767204</vt:i4>
      </vt:variant>
      <vt:variant>
        <vt:i4>12</vt:i4>
      </vt:variant>
      <vt:variant>
        <vt:i4>0</vt:i4>
      </vt:variant>
      <vt:variant>
        <vt:i4>5</vt:i4>
      </vt:variant>
      <vt:variant>
        <vt:lpwstr>mailto:gregory.sullivan@baesystems.com</vt:lpwstr>
      </vt:variant>
      <vt:variant>
        <vt:lpwstr/>
      </vt:variant>
      <vt:variant>
        <vt:i4>5767204</vt:i4>
      </vt:variant>
      <vt:variant>
        <vt:i4>9</vt:i4>
      </vt:variant>
      <vt:variant>
        <vt:i4>0</vt:i4>
      </vt:variant>
      <vt:variant>
        <vt:i4>5</vt:i4>
      </vt:variant>
      <vt:variant>
        <vt:lpwstr>mailto:gregory.sullivan@baesystems.com</vt:lpwstr>
      </vt:variant>
      <vt:variant>
        <vt:lpwstr/>
      </vt:variant>
      <vt:variant>
        <vt:i4>5767204</vt:i4>
      </vt:variant>
      <vt:variant>
        <vt:i4>6</vt:i4>
      </vt:variant>
      <vt:variant>
        <vt:i4>0</vt:i4>
      </vt:variant>
      <vt:variant>
        <vt:i4>5</vt:i4>
      </vt:variant>
      <vt:variant>
        <vt:lpwstr>mailto:gregory.sullivan@baesystems.com</vt:lpwstr>
      </vt:variant>
      <vt:variant>
        <vt:lpwstr/>
      </vt:variant>
      <vt:variant>
        <vt:i4>5767204</vt:i4>
      </vt:variant>
      <vt:variant>
        <vt:i4>3</vt:i4>
      </vt:variant>
      <vt:variant>
        <vt:i4>0</vt:i4>
      </vt:variant>
      <vt:variant>
        <vt:i4>5</vt:i4>
      </vt:variant>
      <vt:variant>
        <vt:lpwstr>mailto:gregory.sullivan@baesystems.com</vt:lpwstr>
      </vt:variant>
      <vt:variant>
        <vt:lpwstr/>
      </vt:variant>
      <vt:variant>
        <vt:i4>2490428</vt:i4>
      </vt:variant>
      <vt:variant>
        <vt:i4>0</vt:i4>
      </vt:variant>
      <vt:variant>
        <vt:i4>0</vt:i4>
      </vt:variant>
      <vt:variant>
        <vt:i4>5</vt:i4>
      </vt:variant>
      <vt:variant>
        <vt:lpwstr>http://www.dtic.mil/dtic/submit/guidance/distribstatement.html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2011-10-13T13:32:00Z</dcterms:created>
  <dcterms:modified xsi:type="dcterms:W3CDTF">2011-10-13T13:32:00Z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0x0101002AC9AC5917BA43458D3C2E2A0DE68AA4</vt:lpwstr>
  </property>
  <property fmtid="{D5CDD505-2E9C-101B-9397-08002B2CF9AE}" pid="3" name="Check In/Out">
    <vt:lpwstr>true</vt:lpwstr>
  </property>
  <property fmtid="{D5CDD505-2E9C-101B-9397-08002B2CF9AE}" pid="4" name="_AdHocReviewCycleID">
    <vt:i4>811831303</vt:i4>
  </property>
  <property fmtid="{D5CDD505-2E9C-101B-9397-08002B2CF9AE}" pid="5" name="_NewReviewCycle">
    <vt:lpwstr/>
  </property>
  <property fmtid="{D5CDD505-2E9C-101B-9397-08002B2CF9AE}" pid="6" name="_ReviewingToolsShownOnce">
    <vt:lpwstr/>
  </property>
</Properties>
</file>