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D6F" w:rsidRPr="00026D6F" w:rsidRDefault="00026D6F" w:rsidP="00026D6F">
      <w:pPr>
        <w:jc w:val="center"/>
        <w:rPr>
          <w:rFonts w:ascii="Arial" w:hAnsi="Arial" w:cs="Arial"/>
          <w:szCs w:val="20"/>
          <w:u w:val="single"/>
        </w:rPr>
      </w:pPr>
      <w:r w:rsidRPr="00026D6F">
        <w:rPr>
          <w:rFonts w:ascii="Arial" w:hAnsi="Arial" w:cs="Arial"/>
          <w:szCs w:val="20"/>
          <w:u w:val="single"/>
        </w:rPr>
        <w:t>Gray-Box Optimization: "one-page" information to be included with code</w:t>
      </w:r>
    </w:p>
    <w:p w:rsidR="00026D6F" w:rsidRDefault="00026D6F" w:rsidP="00026D6F">
      <w:pPr>
        <w:rPr>
          <w:rFonts w:ascii="Arial" w:hAnsi="Arial" w:cs="Arial"/>
          <w:sz w:val="20"/>
          <w:szCs w:val="20"/>
        </w:rPr>
      </w:pPr>
    </w:p>
    <w:p w:rsidR="00026D6F" w:rsidRPr="00026D6F" w:rsidRDefault="00026D6F" w:rsidP="00026D6F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color w:val="0000FF"/>
          <w:sz w:val="20"/>
          <w:szCs w:val="20"/>
        </w:rPr>
      </w:pPr>
      <w:r w:rsidRPr="00026D6F">
        <w:rPr>
          <w:rFonts w:ascii="Arial" w:hAnsi="Arial" w:cs="Arial"/>
          <w:color w:val="0000FF"/>
          <w:sz w:val="20"/>
          <w:szCs w:val="20"/>
        </w:rPr>
        <w:t>What does the code do?</w:t>
      </w:r>
    </w:p>
    <w:p w:rsid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code demonstrates the implementation of gray-box function in the optimization (AMPL) framework. Specifically</w:t>
      </w:r>
    </w:p>
    <w:p w:rsidR="00026D6F" w:rsidRPr="00026D6F" w:rsidRDefault="00026D6F" w:rsidP="00026D6F">
      <w:pPr>
        <w:pStyle w:val="ListParagraph"/>
        <w:rPr>
          <w:rFonts w:ascii="Arial" w:hAnsi="Arial" w:cs="Arial"/>
          <w:sz w:val="20"/>
          <w:szCs w:val="20"/>
        </w:rPr>
      </w:pPr>
      <w:r w:rsidRPr="00026D6F">
        <w:rPr>
          <w:rFonts w:ascii="Arial" w:hAnsi="Arial" w:cs="Arial"/>
          <w:sz w:val="20"/>
          <w:szCs w:val="20"/>
        </w:rPr>
        <w:t xml:space="preserve">- </w:t>
      </w:r>
      <w:bookmarkStart w:id="0" w:name="OLE_LINK53"/>
      <w:bookmarkStart w:id="1" w:name="OLE_LINK54"/>
      <w:r w:rsidRPr="00026D6F">
        <w:rPr>
          <w:rFonts w:ascii="Arial" w:hAnsi="Arial" w:cs="Arial"/>
          <w:sz w:val="20"/>
          <w:szCs w:val="20"/>
        </w:rPr>
        <w:t>two_truss.txt</w:t>
      </w:r>
      <w:r>
        <w:rPr>
          <w:rFonts w:ascii="Arial" w:hAnsi="Arial" w:cs="Arial"/>
          <w:sz w:val="20"/>
          <w:szCs w:val="20"/>
        </w:rPr>
        <w:t xml:space="preserve"> </w:t>
      </w:r>
      <w:bookmarkEnd w:id="0"/>
      <w:bookmarkEnd w:id="1"/>
      <w:r>
        <w:rPr>
          <w:rFonts w:ascii="Arial" w:hAnsi="Arial" w:cs="Arial"/>
          <w:sz w:val="20"/>
          <w:szCs w:val="20"/>
        </w:rPr>
        <w:t xml:space="preserve">-- </w:t>
      </w:r>
      <w:r w:rsidRPr="00026D6F">
        <w:rPr>
          <w:rFonts w:ascii="Arial" w:hAnsi="Arial" w:cs="Arial"/>
          <w:sz w:val="20"/>
          <w:szCs w:val="20"/>
        </w:rPr>
        <w:t>This is the two-three bar truss example</w:t>
      </w:r>
      <w:r>
        <w:rPr>
          <w:rFonts w:ascii="Arial" w:hAnsi="Arial" w:cs="Arial"/>
          <w:sz w:val="20"/>
          <w:szCs w:val="20"/>
        </w:rPr>
        <w:t xml:space="preserve"> documented in report</w:t>
      </w:r>
      <w:r w:rsidRPr="00026D6F">
        <w:rPr>
          <w:rFonts w:ascii="Arial" w:hAnsi="Arial" w:cs="Arial"/>
          <w:sz w:val="20"/>
          <w:szCs w:val="20"/>
        </w:rPr>
        <w:t xml:space="preserve">. </w:t>
      </w:r>
    </w:p>
    <w:p w:rsidR="00026D6F" w:rsidRDefault="00026D6F" w:rsidP="00026D6F">
      <w:pPr>
        <w:pStyle w:val="ListParagraph"/>
        <w:rPr>
          <w:rFonts w:ascii="Arial" w:hAnsi="Arial" w:cs="Arial"/>
          <w:sz w:val="20"/>
          <w:szCs w:val="20"/>
        </w:rPr>
      </w:pPr>
      <w:r w:rsidRPr="00026D6F">
        <w:rPr>
          <w:rFonts w:ascii="Arial" w:hAnsi="Arial" w:cs="Arial"/>
          <w:sz w:val="20"/>
          <w:szCs w:val="20"/>
        </w:rPr>
        <w:t xml:space="preserve">- </w:t>
      </w:r>
      <w:bookmarkStart w:id="2" w:name="OLE_LINK55"/>
      <w:bookmarkStart w:id="3" w:name="OLE_LINK56"/>
      <w:r w:rsidRPr="00026D6F">
        <w:rPr>
          <w:rFonts w:ascii="Arial" w:hAnsi="Arial" w:cs="Arial"/>
          <w:sz w:val="20"/>
          <w:szCs w:val="20"/>
        </w:rPr>
        <w:t>EngineModel_GBO.txt</w:t>
      </w:r>
      <w:bookmarkEnd w:id="2"/>
      <w:bookmarkEnd w:id="3"/>
      <w:r>
        <w:rPr>
          <w:rFonts w:ascii="Arial" w:hAnsi="Arial" w:cs="Arial"/>
          <w:sz w:val="20"/>
          <w:szCs w:val="20"/>
        </w:rPr>
        <w:t xml:space="preserve"> -- </w:t>
      </w:r>
      <w:r w:rsidRPr="00026D6F">
        <w:rPr>
          <w:rFonts w:ascii="Arial" w:hAnsi="Arial" w:cs="Arial"/>
          <w:sz w:val="20"/>
          <w:szCs w:val="20"/>
        </w:rPr>
        <w:t>This is the engine example.</w:t>
      </w:r>
    </w:p>
    <w:p w:rsidR="00026D6F" w:rsidRP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:rsidR="00026D6F" w:rsidRPr="00026D6F" w:rsidRDefault="00026D6F" w:rsidP="00026D6F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color w:val="0000FF"/>
          <w:sz w:val="20"/>
          <w:szCs w:val="20"/>
        </w:rPr>
      </w:pPr>
      <w:r w:rsidRPr="00026D6F">
        <w:rPr>
          <w:rFonts w:ascii="Arial" w:hAnsi="Arial" w:cs="Arial"/>
          <w:color w:val="0000FF"/>
          <w:sz w:val="20"/>
          <w:szCs w:val="20"/>
        </w:rPr>
        <w:t>How does it work?</w:t>
      </w:r>
    </w:p>
    <w:p w:rsid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two_truss.txt</w:t>
      </w:r>
      <w:proofErr w:type="gramEnd"/>
      <w:r>
        <w:rPr>
          <w:rFonts w:ascii="Arial" w:hAnsi="Arial" w:cs="Arial"/>
          <w:sz w:val="20"/>
          <w:szCs w:val="20"/>
        </w:rPr>
        <w:t xml:space="preserve"> and EngineModel_GBO.txt calls black-box functions defined in </w:t>
      </w:r>
      <w:r w:rsidRPr="00026D6F">
        <w:rPr>
          <w:rFonts w:ascii="Arial" w:hAnsi="Arial" w:cs="Arial"/>
          <w:sz w:val="20"/>
          <w:szCs w:val="20"/>
        </w:rPr>
        <w:t>amplfunc.dll</w:t>
      </w:r>
    </w:p>
    <w:p w:rsid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:rsidR="00026D6F" w:rsidRPr="00026D6F" w:rsidRDefault="00026D6F" w:rsidP="00026D6F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color w:val="0000FF"/>
          <w:sz w:val="20"/>
          <w:szCs w:val="20"/>
        </w:rPr>
      </w:pPr>
      <w:r w:rsidRPr="00026D6F">
        <w:rPr>
          <w:rFonts w:ascii="Arial" w:hAnsi="Arial" w:cs="Arial"/>
          <w:color w:val="0000FF"/>
          <w:sz w:val="20"/>
          <w:szCs w:val="20"/>
        </w:rPr>
        <w:t>What files are included?</w:t>
      </w:r>
    </w:p>
    <w:p w:rsidR="00026D6F" w:rsidRPr="00E27049" w:rsidRDefault="00026D6F" w:rsidP="00026D6F">
      <w:pPr>
        <w:autoSpaceDE w:val="0"/>
        <w:autoSpaceDN w:val="0"/>
        <w:adjustRightInd w:val="0"/>
        <w:ind w:left="720"/>
        <w:rPr>
          <w:rFonts w:ascii="Times New Roman" w:hAnsi="Times New Roman"/>
          <w:b/>
          <w:sz w:val="20"/>
          <w:szCs w:val="20"/>
        </w:rPr>
      </w:pPr>
      <w:r w:rsidRPr="00E27049">
        <w:rPr>
          <w:rFonts w:ascii="Times New Roman" w:hAnsi="Times New Roman"/>
          <w:b/>
          <w:sz w:val="20"/>
          <w:szCs w:val="20"/>
        </w:rPr>
        <w:t xml:space="preserve">- </w:t>
      </w:r>
      <w:proofErr w:type="spellStart"/>
      <w:r w:rsidRPr="00E27049">
        <w:rPr>
          <w:rFonts w:ascii="Times New Roman" w:hAnsi="Times New Roman"/>
          <w:b/>
          <w:sz w:val="20"/>
          <w:szCs w:val="20"/>
        </w:rPr>
        <w:t>funcadd.c</w:t>
      </w:r>
      <w:proofErr w:type="spellEnd"/>
    </w:p>
    <w:p w:rsidR="00026D6F" w:rsidRDefault="00026D6F" w:rsidP="00026D6F">
      <w:pPr>
        <w:autoSpaceDE w:val="0"/>
        <w:autoSpaceDN w:val="0"/>
        <w:adjustRightInd w:val="0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This implements different functions (black-box calls) to be used within AMPL (e.g. FAN, square and quad2 (sum of squares of 2 arguments).</w:t>
      </w:r>
      <w:proofErr w:type="gramEnd"/>
      <w:r>
        <w:rPr>
          <w:rFonts w:ascii="Times New Roman" w:hAnsi="Times New Roman"/>
          <w:sz w:val="20"/>
          <w:szCs w:val="20"/>
        </w:rPr>
        <w:t xml:space="preserve">  We have written the functions to return the function value and gradient. The hessian value is set = 0, as we use hessian approximation available in IPOPT.  </w:t>
      </w:r>
    </w:p>
    <w:p w:rsidR="00026D6F" w:rsidRPr="00E27049" w:rsidRDefault="00026D6F" w:rsidP="00026D6F">
      <w:pPr>
        <w:autoSpaceDE w:val="0"/>
        <w:autoSpaceDN w:val="0"/>
        <w:adjustRightInd w:val="0"/>
        <w:ind w:left="720"/>
        <w:rPr>
          <w:rFonts w:ascii="Times New Roman" w:hAnsi="Times New Roman"/>
          <w:b/>
          <w:sz w:val="20"/>
          <w:szCs w:val="20"/>
        </w:rPr>
      </w:pPr>
      <w:r w:rsidRPr="00E27049">
        <w:rPr>
          <w:rFonts w:ascii="Times New Roman" w:hAnsi="Times New Roman"/>
          <w:b/>
          <w:sz w:val="20"/>
          <w:szCs w:val="20"/>
        </w:rPr>
        <w:t>- makefile.vc</w:t>
      </w:r>
    </w:p>
    <w:p w:rsidR="00026D6F" w:rsidRDefault="00026D6F" w:rsidP="00026D6F">
      <w:pPr>
        <w:autoSpaceDE w:val="0"/>
        <w:autoSpaceDN w:val="0"/>
        <w:adjustRightInd w:val="0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is the </w:t>
      </w:r>
      <w:proofErr w:type="spellStart"/>
      <w:r>
        <w:rPr>
          <w:rFonts w:ascii="Times New Roman" w:hAnsi="Times New Roman"/>
          <w:sz w:val="20"/>
          <w:szCs w:val="20"/>
        </w:rPr>
        <w:t>makefile</w:t>
      </w:r>
      <w:proofErr w:type="spellEnd"/>
      <w:r>
        <w:rPr>
          <w:rFonts w:ascii="Times New Roman" w:hAnsi="Times New Roman"/>
          <w:sz w:val="20"/>
          <w:szCs w:val="20"/>
        </w:rPr>
        <w:t xml:space="preserve"> that can be run using:</w:t>
      </w:r>
      <w:r>
        <w:rPr>
          <w:rFonts w:ascii="Times New Roman" w:hAnsi="Times New Roman"/>
          <w:sz w:val="20"/>
          <w:szCs w:val="20"/>
        </w:rPr>
        <w:tab/>
      </w:r>
      <w:proofErr w:type="spellStart"/>
      <w:r>
        <w:rPr>
          <w:rFonts w:ascii="Times New Roman" w:hAnsi="Times New Roman"/>
          <w:sz w:val="20"/>
          <w:szCs w:val="20"/>
        </w:rPr>
        <w:t>nmake</w:t>
      </w:r>
      <w:proofErr w:type="spellEnd"/>
      <w:r>
        <w:rPr>
          <w:rFonts w:ascii="Times New Roman" w:hAnsi="Times New Roman"/>
          <w:sz w:val="20"/>
          <w:szCs w:val="20"/>
        </w:rPr>
        <w:t xml:space="preserve"> -f makefile.vc</w:t>
      </w:r>
    </w:p>
    <w:p w:rsidR="00026D6F" w:rsidRDefault="00026D6F" w:rsidP="00026D6F">
      <w:pPr>
        <w:autoSpaceDE w:val="0"/>
        <w:autoSpaceDN w:val="0"/>
        <w:adjustRightInd w:val="0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creates the amplfunc.dll which allows your AMPL models to call the functions implemented in </w:t>
      </w:r>
      <w:proofErr w:type="spellStart"/>
      <w:r>
        <w:rPr>
          <w:rFonts w:ascii="Times New Roman" w:hAnsi="Times New Roman"/>
          <w:sz w:val="20"/>
          <w:szCs w:val="20"/>
        </w:rPr>
        <w:t>funcadd.c</w:t>
      </w:r>
      <w:proofErr w:type="spellEnd"/>
      <w:r>
        <w:rPr>
          <w:rFonts w:ascii="Times New Roman" w:hAnsi="Times New Roman"/>
          <w:sz w:val="20"/>
          <w:szCs w:val="20"/>
        </w:rPr>
        <w:t>.  For the command to execute you will need to be in a command prompt that is provided by Microsoft Visual Studio.  You can access that through: Start -&gt; Microsoft Visual Studio 200x -&gt; Visual Studio Tools -&gt; Visual Studio 200x Command Prompt.</w:t>
      </w:r>
    </w:p>
    <w:p w:rsidR="00026D6F" w:rsidRPr="00E27049" w:rsidRDefault="00026D6F" w:rsidP="00026D6F">
      <w:pPr>
        <w:autoSpaceDE w:val="0"/>
        <w:autoSpaceDN w:val="0"/>
        <w:adjustRightInd w:val="0"/>
        <w:ind w:left="720"/>
        <w:rPr>
          <w:rFonts w:ascii="Times New Roman" w:hAnsi="Times New Roman"/>
          <w:b/>
          <w:sz w:val="20"/>
          <w:szCs w:val="20"/>
        </w:rPr>
      </w:pPr>
      <w:r w:rsidRPr="00E27049">
        <w:rPr>
          <w:rFonts w:ascii="Times New Roman" w:hAnsi="Times New Roman"/>
          <w:b/>
          <w:sz w:val="20"/>
          <w:szCs w:val="20"/>
        </w:rPr>
        <w:t>- ipopt.opt</w:t>
      </w:r>
    </w:p>
    <w:p w:rsidR="00026D6F" w:rsidRDefault="00026D6F" w:rsidP="00E27049">
      <w:pPr>
        <w:autoSpaceDE w:val="0"/>
        <w:autoSpaceDN w:val="0"/>
        <w:adjustRightInd w:val="0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This is an options file.  Currently, it is set to use limited memory hessians.</w:t>
      </w:r>
      <w:bookmarkStart w:id="4" w:name="OLE_LINK48"/>
      <w:bookmarkStart w:id="5" w:name="OLE_LINK47"/>
    </w:p>
    <w:p w:rsidR="00026D6F" w:rsidRPr="00E27049" w:rsidRDefault="00026D6F" w:rsidP="00E27049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sz w:val="20"/>
          <w:szCs w:val="20"/>
        </w:rPr>
      </w:pPr>
      <w:bookmarkStart w:id="6" w:name="OLE_LINK52"/>
      <w:bookmarkStart w:id="7" w:name="OLE_LINK51"/>
      <w:r w:rsidRPr="00E27049">
        <w:rPr>
          <w:rFonts w:ascii="Times New Roman" w:hAnsi="Times New Roman"/>
          <w:b/>
          <w:sz w:val="20"/>
          <w:szCs w:val="20"/>
        </w:rPr>
        <w:t>- two_truss.txt</w:t>
      </w:r>
    </w:p>
    <w:p w:rsidR="00026D6F" w:rsidRDefault="00026D6F" w:rsidP="00E27049">
      <w:pPr>
        <w:autoSpaceDE w:val="0"/>
        <w:autoSpaceDN w:val="0"/>
        <w:adjustRightInd w:val="0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is the two-three bar truss example. </w:t>
      </w:r>
      <w:bookmarkStart w:id="8" w:name="OLE_LINK50"/>
      <w:bookmarkStart w:id="9" w:name="OLE_LINK49"/>
      <w:r>
        <w:rPr>
          <w:rFonts w:ascii="Times New Roman" w:hAnsi="Times New Roman"/>
          <w:sz w:val="20"/>
          <w:szCs w:val="20"/>
        </w:rPr>
        <w:t>The user has to uncomment different parts to run white/gray/black-box models</w:t>
      </w:r>
      <w:bookmarkEnd w:id="8"/>
      <w:bookmarkEnd w:id="9"/>
      <w:r>
        <w:rPr>
          <w:rFonts w:ascii="Times New Roman" w:hAnsi="Times New Roman"/>
          <w:sz w:val="20"/>
          <w:szCs w:val="20"/>
        </w:rPr>
        <w:t>.</w:t>
      </w:r>
      <w:bookmarkEnd w:id="4"/>
      <w:bookmarkEnd w:id="5"/>
    </w:p>
    <w:p w:rsidR="00026D6F" w:rsidRPr="00E27049" w:rsidRDefault="00026D6F" w:rsidP="00E27049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sz w:val="20"/>
          <w:szCs w:val="20"/>
        </w:rPr>
      </w:pPr>
      <w:r w:rsidRPr="00E27049">
        <w:rPr>
          <w:rFonts w:ascii="Times New Roman" w:hAnsi="Times New Roman"/>
          <w:b/>
          <w:sz w:val="20"/>
          <w:szCs w:val="20"/>
        </w:rPr>
        <w:t>- EngineModel_GBO.txt</w:t>
      </w:r>
    </w:p>
    <w:p w:rsidR="00026D6F" w:rsidRDefault="00026D6F" w:rsidP="00026D6F">
      <w:pPr>
        <w:autoSpaceDE w:val="0"/>
        <w:autoSpaceDN w:val="0"/>
        <w:adjustRightInd w:val="0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is the engine example. </w:t>
      </w:r>
      <w:bookmarkEnd w:id="6"/>
      <w:bookmarkEnd w:id="7"/>
      <w:r>
        <w:rPr>
          <w:rFonts w:ascii="Times New Roman" w:hAnsi="Times New Roman"/>
          <w:sz w:val="20"/>
          <w:szCs w:val="20"/>
        </w:rPr>
        <w:t xml:space="preserve">The user has to uncomment different parts to run white/gray/black-box models. Search for text “# Gray-Box” for all the gray-box functions. The user has to uncomment different parts to run white/gray/black-box models. </w:t>
      </w:r>
    </w:p>
    <w:p w:rsid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:rsidR="00026D6F" w:rsidRPr="00026D6F" w:rsidRDefault="00026D6F" w:rsidP="00026D6F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color w:val="0000FF"/>
          <w:sz w:val="20"/>
          <w:szCs w:val="20"/>
        </w:rPr>
      </w:pPr>
      <w:r w:rsidRPr="00026D6F">
        <w:rPr>
          <w:rFonts w:ascii="Arial" w:hAnsi="Arial" w:cs="Arial"/>
          <w:color w:val="0000FF"/>
          <w:sz w:val="20"/>
          <w:szCs w:val="20"/>
        </w:rPr>
        <w:t>What language is it coded in?</w:t>
      </w:r>
    </w:p>
    <w:p w:rsid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AMPL</w:t>
      </w:r>
    </w:p>
    <w:p w:rsid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:rsidR="00026D6F" w:rsidRPr="00026D6F" w:rsidRDefault="00026D6F" w:rsidP="00026D6F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color w:val="0000FF"/>
          <w:sz w:val="20"/>
          <w:szCs w:val="20"/>
        </w:rPr>
      </w:pPr>
      <w:r w:rsidRPr="00026D6F">
        <w:rPr>
          <w:rFonts w:ascii="Arial" w:hAnsi="Arial" w:cs="Arial"/>
          <w:color w:val="0000FF"/>
          <w:sz w:val="20"/>
          <w:szCs w:val="20"/>
        </w:rPr>
        <w:t>What platform does it run on?</w:t>
      </w:r>
    </w:p>
    <w:p w:rsid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AMPL called from command prompt</w:t>
      </w:r>
    </w:p>
    <w:p w:rsidR="00026D6F" w:rsidRDefault="00026D6F" w:rsidP="00026D6F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:rsidR="00026D6F" w:rsidRDefault="00026D6F" w:rsidP="00026D6F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color w:val="0000FF"/>
          <w:sz w:val="20"/>
          <w:szCs w:val="20"/>
        </w:rPr>
      </w:pPr>
      <w:r w:rsidRPr="00026D6F">
        <w:rPr>
          <w:rFonts w:ascii="Arial" w:hAnsi="Arial" w:cs="Arial"/>
          <w:color w:val="0000FF"/>
          <w:sz w:val="20"/>
          <w:szCs w:val="20"/>
        </w:rPr>
        <w:t>How do you execute it?</w:t>
      </w:r>
    </w:p>
    <w:p w:rsidR="00026D6F" w:rsidRPr="00E27049" w:rsidRDefault="00026D6F" w:rsidP="00026D6F">
      <w:pPr>
        <w:pStyle w:val="ListParagraph"/>
        <w:numPr>
          <w:ilvl w:val="0"/>
          <w:numId w:val="2"/>
        </w:numPr>
        <w:contextualSpacing w:val="0"/>
        <w:rPr>
          <w:rFonts w:ascii="Arial" w:hAnsi="Arial" w:cs="Arial"/>
          <w:sz w:val="20"/>
          <w:szCs w:val="20"/>
        </w:rPr>
      </w:pPr>
      <w:r w:rsidRPr="00E27049">
        <w:rPr>
          <w:rFonts w:ascii="Arial" w:hAnsi="Arial" w:cs="Arial"/>
          <w:sz w:val="20"/>
          <w:szCs w:val="20"/>
        </w:rPr>
        <w:t xml:space="preserve">Store </w:t>
      </w:r>
      <w:proofErr w:type="spellStart"/>
      <w:r w:rsidRPr="00E27049">
        <w:rPr>
          <w:rFonts w:ascii="Arial" w:hAnsi="Arial" w:cs="Arial"/>
          <w:sz w:val="20"/>
          <w:szCs w:val="20"/>
        </w:rPr>
        <w:t>GBO_Demo</w:t>
      </w:r>
      <w:proofErr w:type="spellEnd"/>
      <w:r w:rsidRPr="00E27049">
        <w:rPr>
          <w:rFonts w:ascii="Arial" w:hAnsi="Arial" w:cs="Arial"/>
          <w:sz w:val="20"/>
          <w:szCs w:val="20"/>
        </w:rPr>
        <w:t xml:space="preserve"> folder on local drive</w:t>
      </w:r>
    </w:p>
    <w:p w:rsidR="00026D6F" w:rsidRPr="00E27049" w:rsidRDefault="00026D6F" w:rsidP="00026D6F">
      <w:pPr>
        <w:pStyle w:val="ListParagraph"/>
        <w:numPr>
          <w:ilvl w:val="0"/>
          <w:numId w:val="2"/>
        </w:numPr>
        <w:contextualSpacing w:val="0"/>
        <w:rPr>
          <w:rFonts w:ascii="Arial" w:hAnsi="Arial" w:cs="Arial"/>
          <w:sz w:val="20"/>
          <w:szCs w:val="20"/>
        </w:rPr>
      </w:pPr>
      <w:r w:rsidRPr="00E27049">
        <w:rPr>
          <w:rFonts w:ascii="Arial" w:hAnsi="Arial" w:cs="Arial"/>
          <w:sz w:val="20"/>
          <w:szCs w:val="20"/>
        </w:rPr>
        <w:t xml:space="preserve">Open command prompt in </w:t>
      </w:r>
      <w:proofErr w:type="spellStart"/>
      <w:r w:rsidRPr="00E27049">
        <w:rPr>
          <w:rFonts w:ascii="Arial" w:hAnsi="Arial" w:cs="Arial"/>
          <w:sz w:val="20"/>
          <w:szCs w:val="20"/>
        </w:rPr>
        <w:t>GBO_Demo</w:t>
      </w:r>
      <w:proofErr w:type="spellEnd"/>
      <w:r w:rsidRPr="00E27049">
        <w:rPr>
          <w:rFonts w:ascii="Arial" w:hAnsi="Arial" w:cs="Arial"/>
          <w:sz w:val="20"/>
          <w:szCs w:val="20"/>
        </w:rPr>
        <w:t xml:space="preserve"> directory</w:t>
      </w:r>
    </w:p>
    <w:p w:rsidR="00E27049" w:rsidRPr="00E27049" w:rsidRDefault="00E27049" w:rsidP="00E27049">
      <w:pPr>
        <w:pStyle w:val="ListParagraph"/>
        <w:ind w:left="1080"/>
        <w:contextualSpacing w:val="0"/>
        <w:rPr>
          <w:rFonts w:ascii="Arial" w:hAnsi="Arial" w:cs="Arial"/>
          <w:sz w:val="20"/>
          <w:szCs w:val="20"/>
        </w:rPr>
      </w:pPr>
      <w:r w:rsidRPr="00E2704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>
            <wp:extent cx="3009900" cy="49400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200" cy="49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D6F" w:rsidRPr="00E27049" w:rsidRDefault="00026D6F" w:rsidP="00026D6F">
      <w:pPr>
        <w:pStyle w:val="ListParagraph"/>
        <w:numPr>
          <w:ilvl w:val="0"/>
          <w:numId w:val="2"/>
        </w:numPr>
        <w:contextualSpacing w:val="0"/>
        <w:rPr>
          <w:rFonts w:ascii="Arial" w:hAnsi="Arial" w:cs="Arial"/>
          <w:sz w:val="20"/>
          <w:szCs w:val="20"/>
        </w:rPr>
      </w:pPr>
      <w:r w:rsidRPr="00E27049">
        <w:rPr>
          <w:rFonts w:ascii="Arial" w:hAnsi="Arial" w:cs="Arial"/>
          <w:sz w:val="20"/>
          <w:szCs w:val="20"/>
        </w:rPr>
        <w:t>Call AMPL</w:t>
      </w:r>
      <w:r w:rsidR="00E27049" w:rsidRPr="00E27049">
        <w:rPr>
          <w:rFonts w:ascii="Arial" w:hAnsi="Arial" w:cs="Arial"/>
          <w:sz w:val="20"/>
          <w:szCs w:val="20"/>
        </w:rPr>
        <w:t xml:space="preserve"> by typing letters “</w:t>
      </w:r>
      <w:proofErr w:type="spellStart"/>
      <w:r w:rsidR="00E27049" w:rsidRPr="00E27049">
        <w:rPr>
          <w:rFonts w:ascii="Arial" w:hAnsi="Arial" w:cs="Arial"/>
          <w:sz w:val="20"/>
          <w:szCs w:val="20"/>
        </w:rPr>
        <w:t>ampl</w:t>
      </w:r>
      <w:proofErr w:type="spellEnd"/>
      <w:r w:rsidR="00E27049" w:rsidRPr="00E27049">
        <w:rPr>
          <w:rFonts w:ascii="Arial" w:hAnsi="Arial" w:cs="Arial"/>
          <w:sz w:val="20"/>
          <w:szCs w:val="20"/>
        </w:rPr>
        <w:t>”</w:t>
      </w:r>
    </w:p>
    <w:p w:rsidR="00E27049" w:rsidRPr="00E27049" w:rsidRDefault="00E27049" w:rsidP="00E27049">
      <w:pPr>
        <w:pStyle w:val="ListParagraph"/>
        <w:ind w:left="1080"/>
        <w:contextualSpacing w:val="0"/>
        <w:rPr>
          <w:rFonts w:ascii="Arial" w:hAnsi="Arial" w:cs="Arial"/>
          <w:sz w:val="20"/>
          <w:szCs w:val="20"/>
        </w:rPr>
      </w:pPr>
      <w:r w:rsidRPr="00E2704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>
            <wp:extent cx="3064246" cy="502920"/>
            <wp:effectExtent l="19050" t="0" r="2804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304" cy="50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D6F" w:rsidRPr="00E27049" w:rsidRDefault="00026D6F" w:rsidP="00026D6F">
      <w:pPr>
        <w:pStyle w:val="ListParagraph"/>
        <w:numPr>
          <w:ilvl w:val="0"/>
          <w:numId w:val="2"/>
        </w:numPr>
        <w:contextualSpacing w:val="0"/>
        <w:rPr>
          <w:rFonts w:ascii="Arial" w:hAnsi="Arial" w:cs="Arial"/>
          <w:sz w:val="20"/>
          <w:szCs w:val="20"/>
        </w:rPr>
      </w:pPr>
      <w:r w:rsidRPr="00E27049">
        <w:rPr>
          <w:rFonts w:ascii="Arial" w:hAnsi="Arial" w:cs="Arial"/>
          <w:sz w:val="20"/>
          <w:szCs w:val="20"/>
        </w:rPr>
        <w:t>Run model file from command prompt</w:t>
      </w:r>
      <w:r w:rsidR="00E27049">
        <w:rPr>
          <w:rFonts w:ascii="Arial" w:hAnsi="Arial" w:cs="Arial"/>
          <w:sz w:val="20"/>
          <w:szCs w:val="20"/>
        </w:rPr>
        <w:t xml:space="preserve"> type “model” followed by file name with extension</w:t>
      </w:r>
    </w:p>
    <w:p w:rsidR="00E27049" w:rsidRPr="00026D6F" w:rsidRDefault="00E27049" w:rsidP="00E27049">
      <w:pPr>
        <w:pStyle w:val="ListParagraph"/>
        <w:ind w:left="1080"/>
        <w:contextualSpacing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bidi="ar-SA"/>
        </w:rPr>
        <w:drawing>
          <wp:inline distT="0" distB="0" distL="0" distR="0">
            <wp:extent cx="3168702" cy="52006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718" cy="520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67B" w:rsidRDefault="00D7567B"/>
    <w:sectPr w:rsidR="00D7567B" w:rsidSect="00D75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3A4"/>
    <w:multiLevelType w:val="hybridMultilevel"/>
    <w:tmpl w:val="F39E8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E93516"/>
    <w:multiLevelType w:val="hybridMultilevel"/>
    <w:tmpl w:val="CCBA8A82"/>
    <w:lvl w:ilvl="0" w:tplc="55E2529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67"/>
  <w:proofState w:spelling="clean" w:grammar="clean"/>
  <w:defaultTabStop w:val="720"/>
  <w:characterSpacingControl w:val="doNotCompress"/>
  <w:compat/>
  <w:rsids>
    <w:rsidRoot w:val="00026D6F"/>
    <w:rsid w:val="00026D6F"/>
    <w:rsid w:val="000B2735"/>
    <w:rsid w:val="001173AA"/>
    <w:rsid w:val="001C4801"/>
    <w:rsid w:val="005947C6"/>
    <w:rsid w:val="005E44EE"/>
    <w:rsid w:val="006447B0"/>
    <w:rsid w:val="008C569F"/>
    <w:rsid w:val="00BE2B3E"/>
    <w:rsid w:val="00CA6C2B"/>
    <w:rsid w:val="00CE4034"/>
    <w:rsid w:val="00D7567B"/>
    <w:rsid w:val="00E2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B3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2B3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B3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B3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B3E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B3E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B3E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B3E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B3E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B3E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B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B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B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B3E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B3E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B3E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B3E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B3E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B3E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BE2B3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E2B3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B3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E2B3E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BE2B3E"/>
    <w:rPr>
      <w:b/>
      <w:bCs/>
    </w:rPr>
  </w:style>
  <w:style w:type="character" w:styleId="Emphasis">
    <w:name w:val="Emphasis"/>
    <w:basedOn w:val="DefaultParagraphFont"/>
    <w:uiPriority w:val="20"/>
    <w:qFormat/>
    <w:rsid w:val="00BE2B3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E2B3E"/>
    <w:rPr>
      <w:szCs w:val="32"/>
    </w:rPr>
  </w:style>
  <w:style w:type="paragraph" w:styleId="ListParagraph">
    <w:name w:val="List Paragraph"/>
    <w:basedOn w:val="Normal"/>
    <w:uiPriority w:val="34"/>
    <w:qFormat/>
    <w:rsid w:val="00BE2B3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2B3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E2B3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B3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B3E"/>
    <w:rPr>
      <w:b/>
      <w:i/>
      <w:sz w:val="24"/>
    </w:rPr>
  </w:style>
  <w:style w:type="character" w:styleId="SubtleEmphasis">
    <w:name w:val="Subtle Emphasis"/>
    <w:uiPriority w:val="19"/>
    <w:qFormat/>
    <w:rsid w:val="00BE2B3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E2B3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E2B3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E2B3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E2B3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2B3E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rsid w:val="006447B0"/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D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D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Technologies Corporation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khirer</dc:creator>
  <cp:keywords/>
  <dc:description/>
  <cp:lastModifiedBy>khirer</cp:lastModifiedBy>
  <cp:revision>1</cp:revision>
  <dcterms:created xsi:type="dcterms:W3CDTF">2011-09-29T17:28:00Z</dcterms:created>
  <dcterms:modified xsi:type="dcterms:W3CDTF">2011-09-29T17:43:00Z</dcterms:modified>
</cp:coreProperties>
</file>